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034B" w14:textId="77777777" w:rsidR="00381795" w:rsidRDefault="00B300CC" w:rsidP="00B300CC">
      <w:pPr>
        <w:pStyle w:val="Nagwek1"/>
      </w:pPr>
      <w:r>
        <w:t>Funkcje systemu zarządzania bazą danych(SZBD)</w:t>
      </w:r>
    </w:p>
    <w:p w14:paraId="353D3581" w14:textId="77777777" w:rsidR="00B300CC" w:rsidRDefault="00B300CC" w:rsidP="00B300CC">
      <w:p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083A66DD" w14:textId="77777777" w:rsidR="00B300CC" w:rsidRPr="00B300CC" w:rsidRDefault="00B300CC" w:rsidP="00B300CC">
      <w:p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b/>
          <w:color w:val="002060"/>
          <w:sz w:val="24"/>
          <w:szCs w:val="24"/>
          <w:lang w:eastAsia="pl-PL"/>
        </w:rPr>
        <w:t>Przypomnienie z poprzednich zajęć:</w:t>
      </w:r>
    </w:p>
    <w:p w14:paraId="4388ED53" w14:textId="77777777" w:rsidR="00B300CC" w:rsidRPr="00B300CC" w:rsidRDefault="00B300CC" w:rsidP="00B300CC">
      <w:p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7705561A" w14:textId="77777777" w:rsidR="00B300CC" w:rsidRPr="00B300CC" w:rsidRDefault="00B300CC" w:rsidP="00B300CC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b/>
          <w:color w:val="002060"/>
          <w:sz w:val="24"/>
          <w:szCs w:val="24"/>
          <w:lang w:eastAsia="pl-PL"/>
        </w:rPr>
        <w:t>System zarządzania bazą danych SZBD (DBMS – Database Management System)</w:t>
      </w:r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 xml:space="preserve"> to program zarządzający danymi w bazie i ułatwiający ich przetwarzanie. SZBD obsługuje użytkowników bazy danych, umożliwiając im eksploatację oraz tworzenie baz danych. </w:t>
      </w:r>
    </w:p>
    <w:p w14:paraId="22C51231" w14:textId="77777777" w:rsidR="00B300CC" w:rsidRPr="00B300CC" w:rsidRDefault="00B300CC" w:rsidP="00B300CC">
      <w:pPr>
        <w:spacing w:after="0" w:line="240" w:lineRule="auto"/>
        <w:jc w:val="both"/>
        <w:rPr>
          <w:rFonts w:eastAsia="Times New Roman" w:cstheme="minorHAnsi"/>
          <w:i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i/>
          <w:color w:val="002060"/>
          <w:sz w:val="24"/>
          <w:szCs w:val="24"/>
          <w:lang w:eastAsia="pl-PL"/>
        </w:rPr>
        <w:t>System bazy danych to baza danych i system zarządzania bazą danych. (SZBD, ang. DBMS) jest zbiorem narzędzi stanowiących warstwę pośredniczącą pomiędzy bazą danych a użytkownikami umożliwiających dostęp do danych oraz zarządzanie bazami danych.</w:t>
      </w:r>
    </w:p>
    <w:p w14:paraId="7D57A742" w14:textId="77777777" w:rsidR="00B300CC" w:rsidRPr="00B300CC" w:rsidRDefault="00B300CC" w:rsidP="00B300CC">
      <w:pPr>
        <w:spacing w:after="0" w:line="240" w:lineRule="auto"/>
        <w:jc w:val="both"/>
        <w:rPr>
          <w:rFonts w:eastAsia="Times New Roman" w:cstheme="minorHAnsi"/>
          <w:i/>
          <w:color w:val="002060"/>
          <w:sz w:val="24"/>
          <w:szCs w:val="24"/>
          <w:lang w:eastAsia="pl-PL"/>
        </w:rPr>
      </w:pPr>
    </w:p>
    <w:p w14:paraId="26B8776E" w14:textId="77777777" w:rsidR="00B300CC" w:rsidRPr="00B300CC" w:rsidRDefault="00B300CC" w:rsidP="00B300CC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>Podstawowe funkcje SZBD :</w:t>
      </w:r>
    </w:p>
    <w:p w14:paraId="0DCA7288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 xml:space="preserve">tworzenie struktur baz danych, </w:t>
      </w:r>
    </w:p>
    <w:p w14:paraId="2A988E65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>wykonywanie operacji CRUD (</w:t>
      </w:r>
      <w:proofErr w:type="spellStart"/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>Create</w:t>
      </w:r>
      <w:proofErr w:type="spellEnd"/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 xml:space="preserve">, Read, Update, </w:t>
      </w:r>
      <w:proofErr w:type="spellStart"/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>Delete</w:t>
      </w:r>
      <w:proofErr w:type="spellEnd"/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 xml:space="preserve">), </w:t>
      </w:r>
    </w:p>
    <w:p w14:paraId="399B7B01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 xml:space="preserve">obsługa zapytań (selekcjonowanie danych), </w:t>
      </w:r>
    </w:p>
    <w:p w14:paraId="1CCAA5B0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 xml:space="preserve">generowanie raportów i zestawień, </w:t>
      </w:r>
    </w:p>
    <w:p w14:paraId="25431FFD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eastAsia="pl-PL"/>
        </w:rPr>
      </w:pPr>
      <w:r w:rsidRPr="00B300CC">
        <w:rPr>
          <w:rFonts w:eastAsia="Times New Roman" w:cstheme="minorHAnsi"/>
          <w:color w:val="002060"/>
          <w:sz w:val="24"/>
          <w:szCs w:val="24"/>
          <w:lang w:eastAsia="pl-PL"/>
        </w:rPr>
        <w:t>administracja bazą danych.</w:t>
      </w:r>
    </w:p>
    <w:p w14:paraId="1B2EF897" w14:textId="77777777" w:rsidR="00B300CC" w:rsidRPr="00B300CC" w:rsidRDefault="00B300CC" w:rsidP="00B300CC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4037DDD" w14:textId="77777777" w:rsidR="00B300CC" w:rsidRPr="00B300CC" w:rsidRDefault="00B300CC" w:rsidP="00B300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00CC">
        <w:rPr>
          <w:rFonts w:eastAsia="Times New Roman" w:cstheme="minorHAnsi"/>
          <w:sz w:val="24"/>
          <w:szCs w:val="24"/>
          <w:lang w:eastAsia="pl-PL"/>
        </w:rPr>
        <w:t>Dodatkowe funkcje SZBD (Systemu Zarządzania Bazami Danych):</w:t>
      </w:r>
    </w:p>
    <w:p w14:paraId="45006C4A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00CC">
        <w:rPr>
          <w:rFonts w:eastAsia="Times New Roman" w:cstheme="minorHAnsi"/>
          <w:b/>
          <w:sz w:val="24"/>
          <w:szCs w:val="24"/>
          <w:lang w:eastAsia="pl-PL"/>
        </w:rPr>
        <w:t>optymalizacja zapytań</w:t>
      </w:r>
      <w:r w:rsidRPr="00B300CC">
        <w:rPr>
          <w:rFonts w:eastAsia="Times New Roman" w:cstheme="minorHAnsi"/>
          <w:sz w:val="24"/>
          <w:szCs w:val="24"/>
          <w:lang w:eastAsia="pl-PL"/>
        </w:rPr>
        <w:t>- takie przekształcanie zapytań kierowanych do bazy przez jej użytkowników aby czas oczekiwania na odpowiedź był możliwie najkrótszy,</w:t>
      </w:r>
    </w:p>
    <w:p w14:paraId="3C472707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00CC">
        <w:rPr>
          <w:rFonts w:eastAsia="Times New Roman" w:cstheme="minorHAnsi"/>
          <w:b/>
          <w:sz w:val="24"/>
          <w:szCs w:val="24"/>
          <w:lang w:eastAsia="pl-PL"/>
        </w:rPr>
        <w:t xml:space="preserve">zapewnienie  integralności danych </w:t>
      </w:r>
      <w:r w:rsidRPr="00B300CC">
        <w:rPr>
          <w:rFonts w:eastAsia="Times New Roman" w:cstheme="minorHAnsi"/>
          <w:sz w:val="24"/>
          <w:szCs w:val="24"/>
          <w:lang w:eastAsia="pl-PL"/>
        </w:rPr>
        <w:t>uniemożliwienie przejścia bazy do stanu, który nie istnieje w modelowanej rzeczywistości,</w:t>
      </w:r>
    </w:p>
    <w:p w14:paraId="10B110B6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00CC">
        <w:rPr>
          <w:rFonts w:eastAsia="Times New Roman" w:cstheme="minorHAnsi"/>
          <w:b/>
          <w:sz w:val="24"/>
          <w:szCs w:val="24"/>
          <w:lang w:eastAsia="pl-PL"/>
        </w:rPr>
        <w:t>zarządzanie współbieżnym dostępem</w:t>
      </w:r>
      <w:r w:rsidRPr="00B300CC">
        <w:rPr>
          <w:rFonts w:eastAsia="Times New Roman" w:cstheme="minorHAnsi"/>
          <w:sz w:val="24"/>
          <w:szCs w:val="24"/>
          <w:lang w:eastAsia="pl-PL"/>
        </w:rPr>
        <w:t xml:space="preserve"> wielu użytkowników w taki sposób aby każdy z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B300CC">
        <w:rPr>
          <w:rFonts w:eastAsia="Times New Roman" w:cstheme="minorHAnsi"/>
          <w:sz w:val="24"/>
          <w:szCs w:val="24"/>
          <w:lang w:eastAsia="pl-PL"/>
        </w:rPr>
        <w:t>nich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300CC">
        <w:rPr>
          <w:rFonts w:eastAsia="Times New Roman" w:cstheme="minorHAnsi"/>
          <w:sz w:val="24"/>
          <w:szCs w:val="24"/>
          <w:lang w:eastAsia="pl-PL"/>
        </w:rPr>
        <w:t>był niewidoczny(„przeźroczysty”) dla innych użytkowników; każdy z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B300CC">
        <w:rPr>
          <w:rFonts w:eastAsia="Times New Roman" w:cstheme="minorHAnsi"/>
          <w:sz w:val="24"/>
          <w:szCs w:val="24"/>
          <w:lang w:eastAsia="pl-PL"/>
        </w:rPr>
        <w:t>użytkowników musi być przekonany o tym, że jest wyłącznym właścicielem danych,</w:t>
      </w:r>
    </w:p>
    <w:p w14:paraId="73DACF6F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00CC">
        <w:rPr>
          <w:rFonts w:eastAsia="Times New Roman" w:cstheme="minorHAnsi"/>
          <w:b/>
          <w:sz w:val="24"/>
          <w:szCs w:val="24"/>
          <w:lang w:eastAsia="pl-PL"/>
        </w:rPr>
        <w:t>odporność na awarie</w:t>
      </w:r>
      <w:r w:rsidRPr="00B300CC">
        <w:rPr>
          <w:rFonts w:eastAsia="Times New Roman" w:cstheme="minorHAnsi"/>
          <w:sz w:val="24"/>
          <w:szCs w:val="24"/>
          <w:lang w:eastAsia="pl-PL"/>
        </w:rPr>
        <w:t xml:space="preserve"> (niezawodność bazy danych)-możliwość odtworzenia poprawnego stanu bazy danych sprzed awarii,</w:t>
      </w:r>
    </w:p>
    <w:p w14:paraId="2C54D3CE" w14:textId="77777777" w:rsidR="00B300CC" w:rsidRPr="00B300CC" w:rsidRDefault="00B300CC" w:rsidP="00B300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300CC">
        <w:rPr>
          <w:rFonts w:eastAsia="Times New Roman" w:cstheme="minorHAnsi"/>
          <w:b/>
          <w:sz w:val="24"/>
          <w:szCs w:val="24"/>
          <w:lang w:eastAsia="pl-PL"/>
        </w:rPr>
        <w:t>ochrona danych</w:t>
      </w:r>
      <w:r w:rsidRPr="00B300CC">
        <w:rPr>
          <w:rFonts w:eastAsia="Times New Roman" w:cstheme="minorHAnsi"/>
          <w:sz w:val="24"/>
          <w:szCs w:val="24"/>
          <w:lang w:eastAsia="pl-PL"/>
        </w:rPr>
        <w:t xml:space="preserve"> -uniemożliwienie dostępu nieuprawnionych użytkowników do poufnych danych innych użytkowników.</w:t>
      </w:r>
    </w:p>
    <w:p w14:paraId="4D4E50B0" w14:textId="77777777" w:rsidR="00B300CC" w:rsidRDefault="00B300CC">
      <w:pPr>
        <w:rPr>
          <w:rFonts w:cstheme="minorHAnsi"/>
          <w:sz w:val="24"/>
          <w:szCs w:val="24"/>
        </w:rPr>
      </w:pPr>
    </w:p>
    <w:p w14:paraId="507A5B62" w14:textId="77777777" w:rsidR="00034A7C" w:rsidRPr="00034A7C" w:rsidRDefault="00034A7C">
      <w:pPr>
        <w:rPr>
          <w:rFonts w:cstheme="minorHAnsi"/>
          <w:color w:val="341312"/>
          <w:sz w:val="24"/>
          <w:szCs w:val="24"/>
        </w:rPr>
      </w:pPr>
      <w:r w:rsidRPr="00034A7C">
        <w:rPr>
          <w:rFonts w:cstheme="minorHAnsi"/>
          <w:color w:val="341312"/>
          <w:sz w:val="24"/>
          <w:szCs w:val="24"/>
        </w:rPr>
        <w:t>Uwaga! Materiał powyższy cały do opanowania (całość notatka)</w:t>
      </w:r>
    </w:p>
    <w:p w14:paraId="0110AA94" w14:textId="77777777" w:rsidR="00034A7C" w:rsidRPr="004F1A5C" w:rsidRDefault="00034A7C" w:rsidP="00034A7C">
      <w:pPr>
        <w:pStyle w:val="Nagwek1"/>
      </w:pPr>
      <w:r w:rsidRPr="00821A8A">
        <w:t>Charakterystyka elementów baz danych.</w:t>
      </w:r>
    </w:p>
    <w:p w14:paraId="776C996C" w14:textId="77777777" w:rsidR="00034A7C" w:rsidRDefault="00034A7C" w:rsidP="00034A7C">
      <w:pPr>
        <w:jc w:val="both"/>
      </w:pPr>
      <w:r>
        <w:t xml:space="preserve">Twórca relacyjnego modelu danych – E.F. </w:t>
      </w:r>
      <w:proofErr w:type="spellStart"/>
      <w:r>
        <w:t>Codd</w:t>
      </w:r>
      <w:proofErr w:type="spellEnd"/>
      <w:r>
        <w:t xml:space="preserve"> – w pracy Relacyjny model danych dla dużych banków nie używa terminów tabela, kolumna, wiersz, lecz zamiast nich stosuje pojęcia: relacja (zamiast tabela), atrybut (zamiast kolumna), </w:t>
      </w:r>
      <w:proofErr w:type="spellStart"/>
      <w:r>
        <w:t>krotka</w:t>
      </w:r>
      <w:proofErr w:type="spellEnd"/>
      <w:r>
        <w:t xml:space="preserve"> (zamiast wiersz).</w:t>
      </w:r>
    </w:p>
    <w:p w14:paraId="1C46C424" w14:textId="77777777" w:rsidR="00034A7C" w:rsidRDefault="0023603B" w:rsidP="00034A7C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91FF886" wp14:editId="4A8E0039">
            <wp:simplePos x="0" y="0"/>
            <wp:positionH relativeFrom="column">
              <wp:posOffset>2871470</wp:posOffset>
            </wp:positionH>
            <wp:positionV relativeFrom="paragraph">
              <wp:posOffset>30480</wp:posOffset>
            </wp:positionV>
            <wp:extent cx="2924175" cy="943498"/>
            <wp:effectExtent l="0" t="0" r="0" b="9525"/>
            <wp:wrapTight wrapText="bothSides">
              <wp:wrapPolygon edited="0">
                <wp:start x="0" y="0"/>
                <wp:lineTo x="0" y="21382"/>
                <wp:lineTo x="21389" y="21382"/>
                <wp:lineTo x="213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4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7C" w:rsidRPr="00821A8A">
        <w:rPr>
          <w:b/>
        </w:rPr>
        <w:t xml:space="preserve">ENCJA </w:t>
      </w:r>
      <w:r w:rsidR="00034A7C">
        <w:t>jest rzeczą lub obiektem mającym dla nas znaczenie, rzeczywistym bądź wyobrażonym, o którym informacje muszą być znane lub przechowywane. Graficzną reprezentacją ENCJI jest prostokąt z nazwą ENCJI zapisaną w liczbie pojedynczej.</w:t>
      </w:r>
    </w:p>
    <w:p w14:paraId="61DF5A7D" w14:textId="77777777" w:rsidR="00034A7C" w:rsidRDefault="00034A7C" w:rsidP="00034A7C">
      <w:pPr>
        <w:jc w:val="both"/>
      </w:pPr>
    </w:p>
    <w:p w14:paraId="509F5D34" w14:textId="77777777" w:rsidR="00034A7C" w:rsidRDefault="00034A7C" w:rsidP="00034A7C">
      <w:pPr>
        <w:jc w:val="both"/>
      </w:pPr>
      <w:proofErr w:type="spellStart"/>
      <w:r w:rsidRPr="00821A8A">
        <w:rPr>
          <w:b/>
        </w:rPr>
        <w:t>Krotka</w:t>
      </w:r>
      <w:proofErr w:type="spellEnd"/>
      <w:r w:rsidRPr="00821A8A">
        <w:rPr>
          <w:b/>
        </w:rPr>
        <w:t xml:space="preserve"> </w:t>
      </w:r>
      <w:r>
        <w:t>(</w:t>
      </w:r>
      <w:proofErr w:type="spellStart"/>
      <w:r>
        <w:t>tuple</w:t>
      </w:r>
      <w:proofErr w:type="spellEnd"/>
      <w:r>
        <w:t xml:space="preserve">) może być zdefiniowana następująco: jeśli tabela spełnia wymogi relacji (jest relacją), a jej kolumny są atrybutami, to </w:t>
      </w:r>
      <w:proofErr w:type="spellStart"/>
      <w:r>
        <w:t>krotka</w:t>
      </w:r>
      <w:proofErr w:type="spellEnd"/>
      <w:r>
        <w:t xml:space="preserve"> jest wierszem (rekordem). </w:t>
      </w:r>
      <w:proofErr w:type="spellStart"/>
      <w:r>
        <w:t>Krotka</w:t>
      </w:r>
      <w:proofErr w:type="spellEnd"/>
      <w:r>
        <w:t xml:space="preserve"> przechowuje stałe wartości o różnych typach danych, których to typów nie można zmodyfikować w kolejnej krotce.</w:t>
      </w:r>
    </w:p>
    <w:p w14:paraId="0CC76E08" w14:textId="77777777" w:rsidR="00034A7C" w:rsidRDefault="00487569" w:rsidP="00034A7C">
      <w:p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44AB78DA" wp14:editId="01481D7D">
            <wp:simplePos x="0" y="0"/>
            <wp:positionH relativeFrom="column">
              <wp:posOffset>4060190</wp:posOffset>
            </wp:positionH>
            <wp:positionV relativeFrom="paragraph">
              <wp:posOffset>0</wp:posOffset>
            </wp:positionV>
            <wp:extent cx="194310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388" y="21381"/>
                <wp:lineTo x="2138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7C" w:rsidRPr="004F1A5C">
        <w:rPr>
          <w:b/>
        </w:rPr>
        <w:t>ATRYBUT ENCJI</w:t>
      </w:r>
      <w:r w:rsidR="00034A7C">
        <w:t xml:space="preserve"> jest dowolnym opisem mającym znaczenie dla ENCJI. ATRYBUT może być tekstem, liczbą, wartością logiczną lub obrazem. Przykład atrybutów ENCJI klient.</w:t>
      </w:r>
    </w:p>
    <w:p w14:paraId="59D4F016" w14:textId="77777777" w:rsidR="00034A7C" w:rsidRDefault="00034A7C" w:rsidP="00034A7C">
      <w:pPr>
        <w:jc w:val="both"/>
      </w:pPr>
    </w:p>
    <w:p w14:paraId="590B6B42" w14:textId="77777777" w:rsidR="00034A7C" w:rsidRDefault="00034A7C" w:rsidP="00034A7C">
      <w:pPr>
        <w:jc w:val="both"/>
      </w:pPr>
      <w:r w:rsidRPr="00E253D7">
        <w:rPr>
          <w:b/>
        </w:rPr>
        <w:t xml:space="preserve">Dziedzina </w:t>
      </w:r>
      <w:r>
        <w:t xml:space="preserve">jest zbiorem wartości, jakie może przyjąć atrybut </w:t>
      </w:r>
      <w:proofErr w:type="spellStart"/>
      <w:r>
        <w:t>krotki</w:t>
      </w:r>
      <w:proofErr w:type="spellEnd"/>
      <w:r>
        <w:t>. Jeśli kolumna tabeli przechowywać będzie numery kuli używanych do losowania Lotto, dziedzina atrybutu będą numery od 1 do 49.</w:t>
      </w:r>
    </w:p>
    <w:p w14:paraId="261EB911" w14:textId="77777777" w:rsidR="00605143" w:rsidRDefault="00034A7C" w:rsidP="00605143">
      <w:pPr>
        <w:jc w:val="both"/>
      </w:pPr>
      <w:r w:rsidRPr="002C7399">
        <w:rPr>
          <w:b/>
        </w:rPr>
        <w:t>KLUCZ GŁÓWNY</w:t>
      </w:r>
      <w:r>
        <w:t xml:space="preserve">  (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) - to klucz, który został wybrany, aby unikatowo identyfikować </w:t>
      </w:r>
      <w:proofErr w:type="spellStart"/>
      <w:r>
        <w:t>krotki</w:t>
      </w:r>
      <w:proofErr w:type="spellEnd"/>
      <w:r>
        <w:t xml:space="preserve"> tabeli. Klucz główny jest podyktowany wyborem projektanta bazy danych. </w:t>
      </w:r>
    </w:p>
    <w:p w14:paraId="03AE7ED9" w14:textId="77777777" w:rsidR="00605143" w:rsidRDefault="00605143" w:rsidP="00605143">
      <w:pPr>
        <w:jc w:val="both"/>
        <w:rPr>
          <w:b/>
          <w:sz w:val="24"/>
          <w:szCs w:val="24"/>
        </w:rPr>
      </w:pPr>
      <w:r w:rsidRPr="0075483E">
        <w:rPr>
          <w:b/>
          <w:sz w:val="24"/>
          <w:szCs w:val="24"/>
        </w:rPr>
        <w:t>Cechy klucza głównego:</w:t>
      </w:r>
    </w:p>
    <w:p w14:paraId="5844EAC0" w14:textId="77777777" w:rsidR="00605143" w:rsidRDefault="00605143" w:rsidP="00605143">
      <w:pPr>
        <w:pStyle w:val="Akapitzlist"/>
        <w:numPr>
          <w:ilvl w:val="0"/>
          <w:numId w:val="3"/>
        </w:numPr>
        <w:suppressAutoHyphens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NOT NULL – musi istnieć</w:t>
      </w:r>
    </w:p>
    <w:p w14:paraId="66EEB020" w14:textId="77777777" w:rsidR="00605143" w:rsidRDefault="00605143" w:rsidP="00605143">
      <w:pPr>
        <w:pStyle w:val="Akapitzlist"/>
        <w:numPr>
          <w:ilvl w:val="0"/>
          <w:numId w:val="3"/>
        </w:numPr>
        <w:suppressAutoHyphens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ID - UNIKALNY</w:t>
      </w:r>
    </w:p>
    <w:p w14:paraId="6DE79670" w14:textId="77777777" w:rsidR="00605143" w:rsidRDefault="00605143" w:rsidP="00605143">
      <w:pPr>
        <w:pStyle w:val="Akapitzlist"/>
        <w:numPr>
          <w:ilvl w:val="0"/>
          <w:numId w:val="3"/>
        </w:numPr>
        <w:suppressAutoHyphens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Krótki</w:t>
      </w:r>
    </w:p>
    <w:p w14:paraId="68832638" w14:textId="77777777" w:rsidR="00605143" w:rsidRDefault="00605143" w:rsidP="00605143">
      <w:pPr>
        <w:pStyle w:val="Akapitzlist"/>
        <w:numPr>
          <w:ilvl w:val="0"/>
          <w:numId w:val="3"/>
        </w:numPr>
        <w:suppressAutoHyphens/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Atrybut niezmienny w czasie</w:t>
      </w:r>
    </w:p>
    <w:p w14:paraId="0A5E22F7" w14:textId="77777777" w:rsidR="00605143" w:rsidRDefault="00605143" w:rsidP="00605143">
      <w:pPr>
        <w:pStyle w:val="Akapitzlist"/>
        <w:ind w:left="360"/>
        <w:jc w:val="both"/>
        <w:rPr>
          <w:sz w:val="24"/>
          <w:szCs w:val="24"/>
        </w:rPr>
      </w:pPr>
    </w:p>
    <w:p w14:paraId="5870116E" w14:textId="77777777" w:rsidR="00605143" w:rsidRDefault="00605143" w:rsidP="0023603B">
      <w:pPr>
        <w:pStyle w:val="Akapitzlist"/>
        <w:ind w:left="0"/>
        <w:jc w:val="both"/>
        <w:rPr>
          <w:color w:val="FF0000"/>
          <w:sz w:val="24"/>
          <w:szCs w:val="24"/>
        </w:rPr>
      </w:pPr>
      <w:r w:rsidRPr="00142735">
        <w:rPr>
          <w:color w:val="FF0000"/>
          <w:sz w:val="24"/>
          <w:szCs w:val="24"/>
        </w:rPr>
        <w:t xml:space="preserve">Uwaga! Pesel – nie jest dobrym przykładem na klucz główny ponieważ jest długi, a po drugie obcokrajowcy nie mają PESEL i wtedy nie można zostawić wartości pustej. Najlepiej klucz główny tworzy się przez nazwę </w:t>
      </w:r>
      <w:proofErr w:type="spellStart"/>
      <w:r w:rsidRPr="00142735">
        <w:rPr>
          <w:color w:val="FF0000"/>
          <w:sz w:val="24"/>
          <w:szCs w:val="24"/>
        </w:rPr>
        <w:t>ID_nazwatabeli</w:t>
      </w:r>
      <w:proofErr w:type="spellEnd"/>
      <w:r w:rsidRPr="00142735">
        <w:rPr>
          <w:color w:val="FF0000"/>
          <w:sz w:val="24"/>
          <w:szCs w:val="24"/>
        </w:rPr>
        <w:t xml:space="preserve">, np. </w:t>
      </w:r>
      <w:proofErr w:type="spellStart"/>
      <w:r w:rsidRPr="00142735">
        <w:rPr>
          <w:color w:val="FF0000"/>
          <w:sz w:val="24"/>
          <w:szCs w:val="24"/>
        </w:rPr>
        <w:t>ID_uczen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ID_pracownik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ID_towar</w:t>
      </w:r>
      <w:proofErr w:type="spellEnd"/>
      <w:r>
        <w:rPr>
          <w:color w:val="FF0000"/>
          <w:sz w:val="24"/>
          <w:szCs w:val="24"/>
        </w:rPr>
        <w:t>.</w:t>
      </w:r>
    </w:p>
    <w:p w14:paraId="5E598F89" w14:textId="77777777" w:rsidR="00605143" w:rsidRPr="00142735" w:rsidRDefault="00605143" w:rsidP="0023603B">
      <w:pPr>
        <w:pStyle w:val="Akapitzlist"/>
        <w:ind w:left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Zdarzało się na egzaminach, gównie na maturze z informatyki, że z „góry”, czyli ktoś kto układał pytania na egzamin w OKE założył że pesel jest kluczem głównym, wówczas należy postępować z </w:t>
      </w:r>
      <w:r w:rsidR="0023603B">
        <w:rPr>
          <w:color w:val="FF0000"/>
          <w:sz w:val="24"/>
          <w:szCs w:val="24"/>
        </w:rPr>
        <w:t>„</w:t>
      </w:r>
      <w:r>
        <w:rPr>
          <w:color w:val="FF0000"/>
          <w:sz w:val="24"/>
          <w:szCs w:val="24"/>
        </w:rPr>
        <w:t>myślą</w:t>
      </w:r>
      <w:r w:rsidR="0023603B">
        <w:rPr>
          <w:color w:val="FF0000"/>
          <w:sz w:val="24"/>
          <w:szCs w:val="24"/>
        </w:rPr>
        <w:t>”</w:t>
      </w:r>
      <w:r>
        <w:rPr>
          <w:color w:val="FF0000"/>
          <w:sz w:val="24"/>
          <w:szCs w:val="24"/>
        </w:rPr>
        <w:t xml:space="preserve"> układającego pytania.</w:t>
      </w:r>
    </w:p>
    <w:p w14:paraId="2CE46E29" w14:textId="77777777" w:rsidR="00034A7C" w:rsidRDefault="00034A7C" w:rsidP="00034A7C">
      <w:pPr>
        <w:jc w:val="both"/>
      </w:pPr>
      <w:r>
        <w:t>Rodzaje kluczy:</w:t>
      </w:r>
    </w:p>
    <w:p w14:paraId="5262EA3E" w14:textId="77777777" w:rsidR="00034A7C" w:rsidRDefault="00034A7C" w:rsidP="00034A7C">
      <w:pPr>
        <w:pStyle w:val="Akapitzlist"/>
        <w:numPr>
          <w:ilvl w:val="0"/>
          <w:numId w:val="2"/>
        </w:numPr>
        <w:jc w:val="both"/>
      </w:pPr>
      <w:r>
        <w:t>klucz prosty – to taki, który jest jednoelementowy (składa się z jednej kolumny),</w:t>
      </w:r>
    </w:p>
    <w:p w14:paraId="37C13413" w14:textId="77777777" w:rsidR="00034A7C" w:rsidRDefault="00034A7C" w:rsidP="00034A7C">
      <w:pPr>
        <w:pStyle w:val="Akapitzlist"/>
        <w:numPr>
          <w:ilvl w:val="0"/>
          <w:numId w:val="2"/>
        </w:numPr>
        <w:jc w:val="both"/>
      </w:pPr>
      <w:r>
        <w:t>klucz złożony – to taki, który jest kilkuelementowy (składa się z więcej niż jednej kolumny). Kluczem może być</w:t>
      </w:r>
    </w:p>
    <w:p w14:paraId="09F797CB" w14:textId="77777777" w:rsidR="00034A7C" w:rsidRDefault="00034A7C" w:rsidP="00034A7C">
      <w:pPr>
        <w:jc w:val="both"/>
        <w:rPr>
          <w:b/>
        </w:rPr>
      </w:pPr>
      <w:r>
        <w:t xml:space="preserve">Do łączenia dwóch tabel (np. A i B) za pomocą związków używa się klucza. Klucz pochodzący z obcej tabeli B (w której jest on kluczem głównym), używany do łączenia tej tabeli z tabelą A, będzie dla tabeli </w:t>
      </w:r>
      <w:bookmarkStart w:id="0" w:name="_GoBack"/>
      <w:bookmarkEnd w:id="0"/>
      <w:r>
        <w:t xml:space="preserve">A </w:t>
      </w:r>
      <w:r w:rsidRPr="006C0DFC">
        <w:rPr>
          <w:b/>
        </w:rPr>
        <w:t>kluczem obcym.</w:t>
      </w:r>
    </w:p>
    <w:p w14:paraId="7A8706E2" w14:textId="77777777" w:rsidR="00034A7C" w:rsidRPr="00B300CC" w:rsidRDefault="0023603B" w:rsidP="00B5532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3603B">
        <w:t>Krótki rzut oka na nomenklaturę podstawowych obiektów bazodanowe w różnych terminologiach. Od czystej teorii – do wdrożenia.</w:t>
      </w:r>
      <w:r w:rsidR="00B55322" w:rsidRPr="00B55322">
        <w:rPr>
          <w:noProof/>
        </w:rPr>
        <w:t xml:space="preserve"> </w:t>
      </w:r>
      <w:r w:rsidR="00B55322">
        <w:rPr>
          <w:noProof/>
        </w:rPr>
        <w:drawing>
          <wp:inline distT="0" distB="0" distL="0" distR="0" wp14:anchorId="469FF32A" wp14:editId="0140794A">
            <wp:extent cx="5362575" cy="297158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2181" cy="298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A7C" w:rsidRPr="00B300CC" w:rsidSect="00B55322">
      <w:footerReference w:type="default" r:id="rId10"/>
      <w:pgSz w:w="11906" w:h="16838"/>
      <w:pgMar w:top="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93E9" w14:textId="77777777" w:rsidR="001A56B8" w:rsidRDefault="001A56B8" w:rsidP="00034A7C">
      <w:pPr>
        <w:spacing w:after="0" w:line="240" w:lineRule="auto"/>
      </w:pPr>
      <w:r>
        <w:separator/>
      </w:r>
    </w:p>
  </w:endnote>
  <w:endnote w:type="continuationSeparator" w:id="0">
    <w:p w14:paraId="0F001F96" w14:textId="77777777" w:rsidR="001A56B8" w:rsidRDefault="001A56B8" w:rsidP="0003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204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C2547E" w14:textId="77777777" w:rsidR="00034A7C" w:rsidRDefault="00034A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D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61C8" w14:textId="77777777" w:rsidR="00034A7C" w:rsidRDefault="00034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F908" w14:textId="77777777" w:rsidR="001A56B8" w:rsidRDefault="001A56B8" w:rsidP="00034A7C">
      <w:pPr>
        <w:spacing w:after="0" w:line="240" w:lineRule="auto"/>
      </w:pPr>
      <w:r>
        <w:separator/>
      </w:r>
    </w:p>
  </w:footnote>
  <w:footnote w:type="continuationSeparator" w:id="0">
    <w:p w14:paraId="7C415223" w14:textId="77777777" w:rsidR="001A56B8" w:rsidRDefault="001A56B8" w:rsidP="0003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72A"/>
    <w:multiLevelType w:val="hybridMultilevel"/>
    <w:tmpl w:val="0CE8A5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DF5992"/>
    <w:multiLevelType w:val="hybridMultilevel"/>
    <w:tmpl w:val="5352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6BC6"/>
    <w:multiLevelType w:val="hybridMultilevel"/>
    <w:tmpl w:val="07A25170"/>
    <w:lvl w:ilvl="0" w:tplc="657A6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CC"/>
    <w:rsid w:val="00034A7C"/>
    <w:rsid w:val="001A56B8"/>
    <w:rsid w:val="00213DA4"/>
    <w:rsid w:val="0023603B"/>
    <w:rsid w:val="00381795"/>
    <w:rsid w:val="003A0C9E"/>
    <w:rsid w:val="00487569"/>
    <w:rsid w:val="00605143"/>
    <w:rsid w:val="00B300CC"/>
    <w:rsid w:val="00B34074"/>
    <w:rsid w:val="00B55322"/>
    <w:rsid w:val="00EC6D6A"/>
    <w:rsid w:val="00F3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1F9"/>
  <w15:chartTrackingRefBased/>
  <w15:docId w15:val="{C9F69F25-485E-41AE-B222-C9CB03A2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0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0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0CC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0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0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3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A7C"/>
  </w:style>
  <w:style w:type="paragraph" w:styleId="Stopka">
    <w:name w:val="footer"/>
    <w:basedOn w:val="Normalny"/>
    <w:link w:val="StopkaZnak"/>
    <w:uiPriority w:val="99"/>
    <w:unhideWhenUsed/>
    <w:rsid w:val="0003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Dymura</cp:lastModifiedBy>
  <cp:revision>11</cp:revision>
  <cp:lastPrinted>2023-09-12T08:49:00Z</cp:lastPrinted>
  <dcterms:created xsi:type="dcterms:W3CDTF">2019-09-30T08:03:00Z</dcterms:created>
  <dcterms:modified xsi:type="dcterms:W3CDTF">2023-09-12T08:50:00Z</dcterms:modified>
</cp:coreProperties>
</file>