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998" w:rsidRDefault="00337998">
      <w:pPr>
        <w:pStyle w:val="Spistreci1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>Spis treści:</w:t>
      </w:r>
    </w:p>
    <w:p w:rsidR="003C79DA" w:rsidRDefault="003C79DA">
      <w:pPr>
        <w:pStyle w:val="Spistreci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pl-PL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fldChar w:fldCharType="begin"/>
      </w: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instrText xml:space="preserve"> TOC \o "1-1" \h \z \u </w:instrText>
      </w: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fldChar w:fldCharType="separate"/>
      </w:r>
      <w:hyperlink w:anchor="_Toc61905175" w:history="1">
        <w:r w:rsidRPr="00AD1D00">
          <w:rPr>
            <w:rStyle w:val="Hipercze"/>
            <w:noProof/>
            <w:color w:val="0000BF" w:themeColor="hyperlink" w:themeShade="BF"/>
          </w:rPr>
          <w:t>T29: Kwerendy – w</w:t>
        </w:r>
        <w:bookmarkStart w:id="0" w:name="_GoBack"/>
        <w:bookmarkEnd w:id="0"/>
        <w:r w:rsidRPr="00AD1D00">
          <w:rPr>
            <w:rStyle w:val="Hipercze"/>
            <w:noProof/>
            <w:color w:val="0000BF" w:themeColor="hyperlink" w:themeShade="BF"/>
          </w:rPr>
          <w:t>iadomości ogólne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_Toc61905175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610F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C79DA" w:rsidRDefault="006920E9">
      <w:pPr>
        <w:pStyle w:val="Spistreci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pl-PL"/>
        </w:rPr>
      </w:pPr>
      <w:hyperlink w:anchor="_Toc61905176" w:history="1">
        <w:r w:rsidR="003C79DA" w:rsidRPr="00AD1D00">
          <w:rPr>
            <w:rStyle w:val="Hipercze"/>
            <w:noProof/>
            <w:color w:val="0000BF" w:themeColor="hyperlink" w:themeShade="BF"/>
          </w:rPr>
          <w:t>T30: Rodzaje kwerend wykorzystywanych do przetwarzania danych.</w:t>
        </w:r>
        <w:r w:rsidR="003C79DA">
          <w:rPr>
            <w:noProof/>
            <w:webHidden/>
          </w:rPr>
          <w:tab/>
        </w:r>
        <w:r w:rsidR="003C79DA">
          <w:rPr>
            <w:noProof/>
            <w:webHidden/>
          </w:rPr>
          <w:fldChar w:fldCharType="begin"/>
        </w:r>
        <w:r w:rsidR="003C79DA">
          <w:rPr>
            <w:noProof/>
            <w:webHidden/>
          </w:rPr>
          <w:instrText xml:space="preserve"> PAGEREF _Toc61905176 \h </w:instrText>
        </w:r>
        <w:r w:rsidR="003C79DA">
          <w:rPr>
            <w:noProof/>
            <w:webHidden/>
          </w:rPr>
        </w:r>
        <w:r w:rsidR="003C79DA">
          <w:rPr>
            <w:noProof/>
            <w:webHidden/>
          </w:rPr>
          <w:fldChar w:fldCharType="separate"/>
        </w:r>
        <w:r w:rsidR="0032610F">
          <w:rPr>
            <w:noProof/>
            <w:webHidden/>
          </w:rPr>
          <w:t>3</w:t>
        </w:r>
        <w:r w:rsidR="003C79DA">
          <w:rPr>
            <w:noProof/>
            <w:webHidden/>
          </w:rPr>
          <w:fldChar w:fldCharType="end"/>
        </w:r>
      </w:hyperlink>
    </w:p>
    <w:p w:rsidR="003C79DA" w:rsidRDefault="006920E9">
      <w:pPr>
        <w:pStyle w:val="Spistreci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pl-PL"/>
        </w:rPr>
      </w:pPr>
      <w:hyperlink w:anchor="_Toc61905177" w:history="1">
        <w:r w:rsidR="003C79DA" w:rsidRPr="00AD1D00">
          <w:rPr>
            <w:rStyle w:val="Hipercze"/>
            <w:noProof/>
            <w:color w:val="0000BF" w:themeColor="hyperlink" w:themeShade="BF"/>
          </w:rPr>
          <w:t>T31: Tworzenie nowych kwerend za pomocą kreatora.</w:t>
        </w:r>
        <w:r w:rsidR="003C79DA">
          <w:rPr>
            <w:noProof/>
            <w:webHidden/>
          </w:rPr>
          <w:tab/>
        </w:r>
        <w:r w:rsidR="003C79DA">
          <w:rPr>
            <w:noProof/>
            <w:webHidden/>
          </w:rPr>
          <w:fldChar w:fldCharType="begin"/>
        </w:r>
        <w:r w:rsidR="003C79DA">
          <w:rPr>
            <w:noProof/>
            <w:webHidden/>
          </w:rPr>
          <w:instrText xml:space="preserve"> PAGEREF _Toc61905177 \h </w:instrText>
        </w:r>
        <w:r w:rsidR="003C79DA">
          <w:rPr>
            <w:noProof/>
            <w:webHidden/>
          </w:rPr>
        </w:r>
        <w:r w:rsidR="003C79DA">
          <w:rPr>
            <w:noProof/>
            <w:webHidden/>
          </w:rPr>
          <w:fldChar w:fldCharType="separate"/>
        </w:r>
        <w:r w:rsidR="0032610F">
          <w:rPr>
            <w:noProof/>
            <w:webHidden/>
          </w:rPr>
          <w:t>5</w:t>
        </w:r>
        <w:r w:rsidR="003C79DA">
          <w:rPr>
            <w:noProof/>
            <w:webHidden/>
          </w:rPr>
          <w:fldChar w:fldCharType="end"/>
        </w:r>
      </w:hyperlink>
    </w:p>
    <w:p w:rsidR="003C79DA" w:rsidRDefault="006920E9">
      <w:pPr>
        <w:pStyle w:val="Spistreci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pl-PL"/>
        </w:rPr>
      </w:pPr>
      <w:hyperlink w:anchor="_Toc61905178" w:history="1">
        <w:r w:rsidR="003C79DA" w:rsidRPr="00AD1D00">
          <w:rPr>
            <w:rStyle w:val="Hipercze"/>
            <w:noProof/>
            <w:color w:val="0000BF" w:themeColor="hyperlink" w:themeShade="BF"/>
          </w:rPr>
          <w:t>T32: Wybór tabel i pól do kwerendy. Określanie kryteriów kwerendy.</w:t>
        </w:r>
        <w:r w:rsidR="003C79DA">
          <w:rPr>
            <w:noProof/>
            <w:webHidden/>
          </w:rPr>
          <w:tab/>
        </w:r>
        <w:r w:rsidR="003C79DA">
          <w:rPr>
            <w:noProof/>
            <w:webHidden/>
          </w:rPr>
          <w:fldChar w:fldCharType="begin"/>
        </w:r>
        <w:r w:rsidR="003C79DA">
          <w:rPr>
            <w:noProof/>
            <w:webHidden/>
          </w:rPr>
          <w:instrText xml:space="preserve"> PAGEREF _Toc61905178 \h </w:instrText>
        </w:r>
        <w:r w:rsidR="003C79DA">
          <w:rPr>
            <w:noProof/>
            <w:webHidden/>
          </w:rPr>
        </w:r>
        <w:r w:rsidR="003C79DA">
          <w:rPr>
            <w:noProof/>
            <w:webHidden/>
          </w:rPr>
          <w:fldChar w:fldCharType="separate"/>
        </w:r>
        <w:r w:rsidR="0032610F">
          <w:rPr>
            <w:noProof/>
            <w:webHidden/>
          </w:rPr>
          <w:t>8</w:t>
        </w:r>
        <w:r w:rsidR="003C79DA">
          <w:rPr>
            <w:noProof/>
            <w:webHidden/>
          </w:rPr>
          <w:fldChar w:fldCharType="end"/>
        </w:r>
      </w:hyperlink>
    </w:p>
    <w:p w:rsidR="003C79DA" w:rsidRDefault="006920E9">
      <w:pPr>
        <w:pStyle w:val="Spistreci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pl-PL"/>
        </w:rPr>
      </w:pPr>
      <w:hyperlink w:anchor="_Toc61905179" w:history="1">
        <w:r w:rsidR="003C79DA" w:rsidRPr="00AD1D00">
          <w:rPr>
            <w:rStyle w:val="Hipercze"/>
            <w:noProof/>
            <w:color w:val="0000BF" w:themeColor="hyperlink" w:themeShade="BF"/>
          </w:rPr>
          <w:t>T33: Konstruktor wyrażeń.</w:t>
        </w:r>
        <w:r w:rsidR="003C79DA">
          <w:rPr>
            <w:noProof/>
            <w:webHidden/>
          </w:rPr>
          <w:tab/>
        </w:r>
        <w:r w:rsidR="003C79DA">
          <w:rPr>
            <w:noProof/>
            <w:webHidden/>
          </w:rPr>
          <w:fldChar w:fldCharType="begin"/>
        </w:r>
        <w:r w:rsidR="003C79DA">
          <w:rPr>
            <w:noProof/>
            <w:webHidden/>
          </w:rPr>
          <w:instrText xml:space="preserve"> PAGEREF _Toc61905179 \h </w:instrText>
        </w:r>
        <w:r w:rsidR="003C79DA">
          <w:rPr>
            <w:noProof/>
            <w:webHidden/>
          </w:rPr>
        </w:r>
        <w:r w:rsidR="003C79DA">
          <w:rPr>
            <w:noProof/>
            <w:webHidden/>
          </w:rPr>
          <w:fldChar w:fldCharType="separate"/>
        </w:r>
        <w:r w:rsidR="0032610F">
          <w:rPr>
            <w:noProof/>
            <w:webHidden/>
          </w:rPr>
          <w:t>14</w:t>
        </w:r>
        <w:r w:rsidR="003C79DA">
          <w:rPr>
            <w:noProof/>
            <w:webHidden/>
          </w:rPr>
          <w:fldChar w:fldCharType="end"/>
        </w:r>
      </w:hyperlink>
    </w:p>
    <w:p w:rsidR="003C79DA" w:rsidRDefault="006920E9">
      <w:pPr>
        <w:pStyle w:val="Spistreci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pl-PL"/>
        </w:rPr>
      </w:pPr>
      <w:hyperlink w:anchor="_Toc61905180" w:history="1">
        <w:r w:rsidR="003C79DA" w:rsidRPr="00AD1D00">
          <w:rPr>
            <w:rStyle w:val="Hipercze"/>
            <w:noProof/>
            <w:color w:val="0000BF" w:themeColor="hyperlink" w:themeShade="BF"/>
          </w:rPr>
          <w:t>T34: Kwerendy wybierające.</w:t>
        </w:r>
        <w:r w:rsidR="003C79DA">
          <w:rPr>
            <w:noProof/>
            <w:webHidden/>
          </w:rPr>
          <w:tab/>
        </w:r>
        <w:r w:rsidR="003C79DA">
          <w:rPr>
            <w:noProof/>
            <w:webHidden/>
          </w:rPr>
          <w:fldChar w:fldCharType="begin"/>
        </w:r>
        <w:r w:rsidR="003C79DA">
          <w:rPr>
            <w:noProof/>
            <w:webHidden/>
          </w:rPr>
          <w:instrText xml:space="preserve"> PAGEREF _Toc61905180 \h </w:instrText>
        </w:r>
        <w:r w:rsidR="003C79DA">
          <w:rPr>
            <w:noProof/>
            <w:webHidden/>
          </w:rPr>
        </w:r>
        <w:r w:rsidR="003C79DA">
          <w:rPr>
            <w:noProof/>
            <w:webHidden/>
          </w:rPr>
          <w:fldChar w:fldCharType="separate"/>
        </w:r>
        <w:r w:rsidR="0032610F">
          <w:rPr>
            <w:noProof/>
            <w:webHidden/>
          </w:rPr>
          <w:t>16</w:t>
        </w:r>
        <w:r w:rsidR="003C79DA">
          <w:rPr>
            <w:noProof/>
            <w:webHidden/>
          </w:rPr>
          <w:fldChar w:fldCharType="end"/>
        </w:r>
      </w:hyperlink>
    </w:p>
    <w:p w:rsidR="003C79DA" w:rsidRDefault="006920E9">
      <w:pPr>
        <w:pStyle w:val="Spistreci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pl-PL"/>
        </w:rPr>
      </w:pPr>
      <w:hyperlink w:anchor="_Toc61905181" w:history="1">
        <w:r w:rsidR="003C79DA" w:rsidRPr="00AD1D00">
          <w:rPr>
            <w:rStyle w:val="Hipercze"/>
            <w:noProof/>
            <w:color w:val="0000BF" w:themeColor="hyperlink" w:themeShade="BF"/>
          </w:rPr>
          <w:t>T35: Funkcje grupujące.</w:t>
        </w:r>
        <w:r w:rsidR="003C79DA">
          <w:rPr>
            <w:noProof/>
            <w:webHidden/>
          </w:rPr>
          <w:tab/>
        </w:r>
        <w:r w:rsidR="003C79DA">
          <w:rPr>
            <w:noProof/>
            <w:webHidden/>
          </w:rPr>
          <w:fldChar w:fldCharType="begin"/>
        </w:r>
        <w:r w:rsidR="003C79DA">
          <w:rPr>
            <w:noProof/>
            <w:webHidden/>
          </w:rPr>
          <w:instrText xml:space="preserve"> PAGEREF _Toc61905181 \h </w:instrText>
        </w:r>
        <w:r w:rsidR="003C79DA">
          <w:rPr>
            <w:noProof/>
            <w:webHidden/>
          </w:rPr>
        </w:r>
        <w:r w:rsidR="003C79DA">
          <w:rPr>
            <w:noProof/>
            <w:webHidden/>
          </w:rPr>
          <w:fldChar w:fldCharType="separate"/>
        </w:r>
        <w:r w:rsidR="0032610F">
          <w:rPr>
            <w:noProof/>
            <w:webHidden/>
          </w:rPr>
          <w:t>17</w:t>
        </w:r>
        <w:r w:rsidR="003C79DA">
          <w:rPr>
            <w:noProof/>
            <w:webHidden/>
          </w:rPr>
          <w:fldChar w:fldCharType="end"/>
        </w:r>
      </w:hyperlink>
    </w:p>
    <w:p w:rsidR="003C79DA" w:rsidRDefault="006920E9">
      <w:pPr>
        <w:pStyle w:val="Spistreci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pl-PL"/>
        </w:rPr>
      </w:pPr>
      <w:hyperlink w:anchor="_Toc61905182" w:history="1">
        <w:r w:rsidR="003C79DA" w:rsidRPr="00AD1D00">
          <w:rPr>
            <w:rStyle w:val="Hipercze"/>
            <w:noProof/>
            <w:color w:val="0000BF" w:themeColor="hyperlink" w:themeShade="BF"/>
          </w:rPr>
          <w:t>T36: Kwerendy funkcjonalne.</w:t>
        </w:r>
        <w:r w:rsidR="003C79DA">
          <w:rPr>
            <w:noProof/>
            <w:webHidden/>
          </w:rPr>
          <w:tab/>
        </w:r>
        <w:r w:rsidR="003C79DA">
          <w:rPr>
            <w:noProof/>
            <w:webHidden/>
          </w:rPr>
          <w:fldChar w:fldCharType="begin"/>
        </w:r>
        <w:r w:rsidR="003C79DA">
          <w:rPr>
            <w:noProof/>
            <w:webHidden/>
          </w:rPr>
          <w:instrText xml:space="preserve"> PAGEREF _Toc61905182 \h </w:instrText>
        </w:r>
        <w:r w:rsidR="003C79DA">
          <w:rPr>
            <w:noProof/>
            <w:webHidden/>
          </w:rPr>
        </w:r>
        <w:r w:rsidR="003C79DA">
          <w:rPr>
            <w:noProof/>
            <w:webHidden/>
          </w:rPr>
          <w:fldChar w:fldCharType="separate"/>
        </w:r>
        <w:r w:rsidR="0032610F">
          <w:rPr>
            <w:noProof/>
            <w:webHidden/>
          </w:rPr>
          <w:t>19</w:t>
        </w:r>
        <w:r w:rsidR="003C79DA">
          <w:rPr>
            <w:noProof/>
            <w:webHidden/>
          </w:rPr>
          <w:fldChar w:fldCharType="end"/>
        </w:r>
      </w:hyperlink>
    </w:p>
    <w:p w:rsidR="003C79DA" w:rsidRDefault="006920E9">
      <w:pPr>
        <w:pStyle w:val="Spistreci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pl-PL"/>
        </w:rPr>
      </w:pPr>
      <w:hyperlink w:anchor="_Toc61905183" w:history="1">
        <w:r w:rsidR="003C79DA" w:rsidRPr="00AD1D00">
          <w:rPr>
            <w:rStyle w:val="Hipercze"/>
            <w:noProof/>
            <w:color w:val="0000BF" w:themeColor="hyperlink" w:themeShade="BF"/>
          </w:rPr>
          <w:t>T37: Budowanie kwerend krzyżowych.</w:t>
        </w:r>
        <w:r w:rsidR="003C79DA">
          <w:rPr>
            <w:noProof/>
            <w:webHidden/>
          </w:rPr>
          <w:tab/>
        </w:r>
        <w:r w:rsidR="003C79DA">
          <w:rPr>
            <w:noProof/>
            <w:webHidden/>
          </w:rPr>
          <w:fldChar w:fldCharType="begin"/>
        </w:r>
        <w:r w:rsidR="003C79DA">
          <w:rPr>
            <w:noProof/>
            <w:webHidden/>
          </w:rPr>
          <w:instrText xml:space="preserve"> PAGEREF _Toc61905183 \h </w:instrText>
        </w:r>
        <w:r w:rsidR="003C79DA">
          <w:rPr>
            <w:noProof/>
            <w:webHidden/>
          </w:rPr>
        </w:r>
        <w:r w:rsidR="003C79DA">
          <w:rPr>
            <w:noProof/>
            <w:webHidden/>
          </w:rPr>
          <w:fldChar w:fldCharType="separate"/>
        </w:r>
        <w:r w:rsidR="0032610F">
          <w:rPr>
            <w:noProof/>
            <w:webHidden/>
          </w:rPr>
          <w:t>24</w:t>
        </w:r>
        <w:r w:rsidR="003C79DA">
          <w:rPr>
            <w:noProof/>
            <w:webHidden/>
          </w:rPr>
          <w:fldChar w:fldCharType="end"/>
        </w:r>
      </w:hyperlink>
    </w:p>
    <w:p w:rsidR="003C79DA" w:rsidRDefault="006920E9">
      <w:pPr>
        <w:pStyle w:val="Spistreci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pl-PL"/>
        </w:rPr>
      </w:pPr>
      <w:hyperlink w:anchor="_Toc61905184" w:history="1">
        <w:r w:rsidR="003C79DA" w:rsidRPr="00AD1D00">
          <w:rPr>
            <w:rStyle w:val="Hipercze"/>
            <w:noProof/>
            <w:color w:val="0000BF" w:themeColor="hyperlink" w:themeShade="BF"/>
          </w:rPr>
          <w:t>T38: Wprowadzenie do SQL.</w:t>
        </w:r>
        <w:r w:rsidR="003C79DA">
          <w:rPr>
            <w:noProof/>
            <w:webHidden/>
          </w:rPr>
          <w:tab/>
        </w:r>
        <w:r w:rsidR="003C79DA">
          <w:rPr>
            <w:noProof/>
            <w:webHidden/>
          </w:rPr>
          <w:fldChar w:fldCharType="begin"/>
        </w:r>
        <w:r w:rsidR="003C79DA">
          <w:rPr>
            <w:noProof/>
            <w:webHidden/>
          </w:rPr>
          <w:instrText xml:space="preserve"> PAGEREF _Toc61905184 \h </w:instrText>
        </w:r>
        <w:r w:rsidR="003C79DA">
          <w:rPr>
            <w:noProof/>
            <w:webHidden/>
          </w:rPr>
        </w:r>
        <w:r w:rsidR="003C79DA">
          <w:rPr>
            <w:noProof/>
            <w:webHidden/>
          </w:rPr>
          <w:fldChar w:fldCharType="separate"/>
        </w:r>
        <w:r w:rsidR="0032610F">
          <w:rPr>
            <w:noProof/>
            <w:webHidden/>
          </w:rPr>
          <w:t>27</w:t>
        </w:r>
        <w:r w:rsidR="003C79DA">
          <w:rPr>
            <w:noProof/>
            <w:webHidden/>
          </w:rPr>
          <w:fldChar w:fldCharType="end"/>
        </w:r>
      </w:hyperlink>
    </w:p>
    <w:p w:rsidR="003C79DA" w:rsidRDefault="006920E9">
      <w:pPr>
        <w:pStyle w:val="Spistreci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pl-PL"/>
        </w:rPr>
      </w:pPr>
      <w:hyperlink w:anchor="_Toc61905185" w:history="1">
        <w:r w:rsidR="003C79DA" w:rsidRPr="00AD1D00">
          <w:rPr>
            <w:rStyle w:val="Hipercze"/>
            <w:noProof/>
            <w:color w:val="0000BF" w:themeColor="hyperlink" w:themeShade="BF"/>
          </w:rPr>
          <w:t>T39: Język SQL w programie Access.</w:t>
        </w:r>
        <w:r w:rsidR="003C79DA">
          <w:rPr>
            <w:noProof/>
            <w:webHidden/>
          </w:rPr>
          <w:tab/>
        </w:r>
        <w:r w:rsidR="003C79DA">
          <w:rPr>
            <w:noProof/>
            <w:webHidden/>
          </w:rPr>
          <w:fldChar w:fldCharType="begin"/>
        </w:r>
        <w:r w:rsidR="003C79DA">
          <w:rPr>
            <w:noProof/>
            <w:webHidden/>
          </w:rPr>
          <w:instrText xml:space="preserve"> PAGEREF _Toc61905185 \h </w:instrText>
        </w:r>
        <w:r w:rsidR="003C79DA">
          <w:rPr>
            <w:noProof/>
            <w:webHidden/>
          </w:rPr>
        </w:r>
        <w:r w:rsidR="003C79DA">
          <w:rPr>
            <w:noProof/>
            <w:webHidden/>
          </w:rPr>
          <w:fldChar w:fldCharType="separate"/>
        </w:r>
        <w:r w:rsidR="0032610F">
          <w:rPr>
            <w:noProof/>
            <w:webHidden/>
          </w:rPr>
          <w:t>27</w:t>
        </w:r>
        <w:r w:rsidR="003C79DA">
          <w:rPr>
            <w:noProof/>
            <w:webHidden/>
          </w:rPr>
          <w:fldChar w:fldCharType="end"/>
        </w:r>
      </w:hyperlink>
    </w:p>
    <w:p w:rsidR="003C79DA" w:rsidRDefault="006920E9">
      <w:pPr>
        <w:pStyle w:val="Spistreci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pl-PL"/>
        </w:rPr>
      </w:pPr>
      <w:hyperlink w:anchor="_Toc61905186" w:history="1">
        <w:r w:rsidR="003C79DA" w:rsidRPr="00AD1D00">
          <w:rPr>
            <w:rStyle w:val="Hipercze"/>
            <w:noProof/>
            <w:color w:val="0000BF" w:themeColor="hyperlink" w:themeShade="BF"/>
          </w:rPr>
          <w:t>T40: Kwerenda wybierająca w języku SQL.</w:t>
        </w:r>
        <w:r w:rsidR="003C79DA">
          <w:rPr>
            <w:noProof/>
            <w:webHidden/>
          </w:rPr>
          <w:tab/>
        </w:r>
        <w:r w:rsidR="003C79DA">
          <w:rPr>
            <w:noProof/>
            <w:webHidden/>
          </w:rPr>
          <w:fldChar w:fldCharType="begin"/>
        </w:r>
        <w:r w:rsidR="003C79DA">
          <w:rPr>
            <w:noProof/>
            <w:webHidden/>
          </w:rPr>
          <w:instrText xml:space="preserve"> PAGEREF _Toc61905186 \h </w:instrText>
        </w:r>
        <w:r w:rsidR="003C79DA">
          <w:rPr>
            <w:noProof/>
            <w:webHidden/>
          </w:rPr>
        </w:r>
        <w:r w:rsidR="003C79DA">
          <w:rPr>
            <w:noProof/>
            <w:webHidden/>
          </w:rPr>
          <w:fldChar w:fldCharType="separate"/>
        </w:r>
        <w:r w:rsidR="0032610F">
          <w:rPr>
            <w:noProof/>
            <w:webHidden/>
          </w:rPr>
          <w:t>31</w:t>
        </w:r>
        <w:r w:rsidR="003C79DA">
          <w:rPr>
            <w:noProof/>
            <w:webHidden/>
          </w:rPr>
          <w:fldChar w:fldCharType="end"/>
        </w:r>
      </w:hyperlink>
    </w:p>
    <w:p w:rsidR="007A022A" w:rsidRDefault="003C79DA" w:rsidP="003C79DA">
      <w:pPr>
        <w:spacing w:after="0" w:line="240" w:lineRule="auto"/>
        <w:rPr>
          <w:rFonts w:asciiTheme="majorHAnsi" w:eastAsiaTheme="majorEastAsia" w:hAnsiTheme="majorHAnsi" w:cstheme="majorBidi"/>
          <w:b/>
          <w:bCs/>
          <w:color w:val="943634" w:themeColor="accent2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943634" w:themeColor="accent2" w:themeShade="BF"/>
          <w:sz w:val="28"/>
          <w:szCs w:val="28"/>
        </w:rPr>
        <w:fldChar w:fldCharType="end"/>
      </w:r>
    </w:p>
    <w:p w:rsidR="00337998" w:rsidRDefault="0060551F" w:rsidP="00337998">
      <w:pPr>
        <w:pStyle w:val="Nagwek1"/>
        <w:rPr>
          <w:color w:val="943634" w:themeColor="accent2" w:themeShade="BF"/>
        </w:rPr>
      </w:pPr>
      <w:bookmarkStart w:id="1" w:name="_Toc61905175"/>
      <w:r w:rsidRPr="007A022A">
        <w:rPr>
          <w:color w:val="943634" w:themeColor="accent2" w:themeShade="BF"/>
        </w:rPr>
        <w:t xml:space="preserve">T29: </w:t>
      </w:r>
      <w:r w:rsidR="005B0A51" w:rsidRPr="007A022A">
        <w:rPr>
          <w:color w:val="943634" w:themeColor="accent2" w:themeShade="BF"/>
        </w:rPr>
        <w:t>Kwerendy – wiadomości ogólne</w:t>
      </w:r>
      <w:bookmarkEnd w:id="1"/>
    </w:p>
    <w:p w:rsidR="00337998" w:rsidRPr="00337998" w:rsidRDefault="00337998" w:rsidP="00337998"/>
    <w:p w:rsidR="00BD47D6" w:rsidRDefault="0080293B" w:rsidP="00BD47D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1354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Kwerenda</w:t>
      </w:r>
      <w:r w:rsidRPr="00A91354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</w:t>
      </w:r>
      <w:r w:rsidRPr="0080293B">
        <w:rPr>
          <w:rFonts w:ascii="Times New Roman" w:hAnsi="Times New Roman" w:cs="Times New Roman"/>
          <w:sz w:val="24"/>
          <w:szCs w:val="24"/>
        </w:rPr>
        <w:t>jest zapytaniem skierowanym do tabeli lub innej kwerendy. W wyniku jej wykonania wyświetlone zostaną rekordy tabeli w liczbie i kolejności spełniających warunki zapytania. Kwerendy pozwalają na różne sposoby oglądać, zmieniać i analizować dane. Można ich również używać jako źródeł rekordów dla następnych obiektów (formularzy, raportów i stron dostępu do danych).</w:t>
      </w:r>
      <w:r w:rsidR="00A91354">
        <w:rPr>
          <w:rFonts w:ascii="Times New Roman" w:hAnsi="Times New Roman" w:cs="Times New Roman"/>
          <w:sz w:val="24"/>
          <w:szCs w:val="24"/>
        </w:rPr>
        <w:t xml:space="preserve"> </w:t>
      </w:r>
      <w:r w:rsidRPr="0080293B">
        <w:rPr>
          <w:rFonts w:ascii="Times New Roman" w:hAnsi="Times New Roman" w:cs="Times New Roman"/>
          <w:sz w:val="24"/>
          <w:szCs w:val="24"/>
        </w:rPr>
        <w:t xml:space="preserve">Najczęściej używanym typem kwerendy jest kwerenda wybierająca. Kwerenda inaczej to: </w:t>
      </w:r>
      <w:r w:rsidRPr="00A91354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query</w:t>
      </w:r>
      <w:r w:rsidRPr="0080293B">
        <w:rPr>
          <w:rFonts w:ascii="Times New Roman" w:hAnsi="Times New Roman" w:cs="Times New Roman"/>
          <w:sz w:val="24"/>
          <w:szCs w:val="24"/>
        </w:rPr>
        <w:t xml:space="preserve">, zapytanie. </w:t>
      </w:r>
    </w:p>
    <w:p w:rsidR="00BD47D6" w:rsidRDefault="00BD47D6" w:rsidP="00BD47D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47D6">
        <w:rPr>
          <w:rFonts w:ascii="Times New Roman" w:hAnsi="Times New Roman" w:cs="Times New Roman"/>
          <w:sz w:val="24"/>
          <w:szCs w:val="24"/>
        </w:rPr>
        <w:t>Projektując kwerendę, wybieramy tabele oraz pola, które będą brały udział w kwerendzie, określamy kryteria wyboru rekordów oraz sposób ich wyświetlania. Okno projektowania kwerendy zostało podzielone na dwie części. Górna zawiera obiekty, które biorą udział w kwerendzie (tabele i kwerendy), oraz zdefiniowane relacje, dolna stanowi szablon projektowania kwerendy. W kolejnych kolumnach szablonu umieszczamy pola, które będą dostępne w kwerendzie</w:t>
      </w:r>
      <w:r>
        <w:rPr>
          <w:rFonts w:ascii="Times New Roman" w:hAnsi="Times New Roman" w:cs="Times New Roman"/>
          <w:sz w:val="24"/>
          <w:szCs w:val="24"/>
        </w:rPr>
        <w:t>. Nazwy pól wybieramy z listy w </w:t>
      </w:r>
      <w:r w:rsidRPr="00BD47D6">
        <w:rPr>
          <w:rFonts w:ascii="Times New Roman" w:hAnsi="Times New Roman" w:cs="Times New Roman"/>
          <w:sz w:val="24"/>
          <w:szCs w:val="24"/>
        </w:rPr>
        <w:t>wierszu Pole lub przenosimy z obiektów znajdujących się w górnej części okna, przeciągając je myszą do szablonu lub dwukrotnie klikając wybrane pole.</w:t>
      </w:r>
    </w:p>
    <w:p w:rsidR="00BD47D6" w:rsidRDefault="00BD47D6" w:rsidP="00BD47D6">
      <w:pPr>
        <w:keepNext/>
        <w:ind w:left="36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565F91D" wp14:editId="1CA0090C">
            <wp:extent cx="3985260" cy="3102619"/>
            <wp:effectExtent l="19050" t="19050" r="15240" b="2159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7813" cy="3112392"/>
                    </a:xfrm>
                    <a:prstGeom prst="rect">
                      <a:avLst/>
                    </a:prstGeom>
                    <a:ln w="19050" cap="sq" cmpd="thickThin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D47D6" w:rsidRPr="00BD47D6" w:rsidRDefault="00BD47D6" w:rsidP="00BD47D6">
      <w:pPr>
        <w:pStyle w:val="Legenda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Rysunek </w:t>
      </w:r>
      <w:r>
        <w:fldChar w:fldCharType="begin"/>
      </w:r>
      <w:r>
        <w:instrText xml:space="preserve"> SEQ Rysunek \* ARABIC </w:instrText>
      </w:r>
      <w:r>
        <w:fldChar w:fldCharType="separate"/>
      </w:r>
      <w:r w:rsidR="003214F2">
        <w:rPr>
          <w:noProof/>
        </w:rPr>
        <w:t>1</w:t>
      </w:r>
      <w:r>
        <w:fldChar w:fldCharType="end"/>
      </w:r>
      <w:r>
        <w:t>. Okno projektowania kwerendy.</w:t>
      </w:r>
    </w:p>
    <w:p w:rsidR="00BD47D6" w:rsidRPr="00BD47D6" w:rsidRDefault="00BD47D6" w:rsidP="00BD47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D47D6" w:rsidRPr="00BD47D6" w:rsidRDefault="00BD47D6" w:rsidP="00643296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D47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Wiersz </w:t>
      </w:r>
      <w:r w:rsidRPr="00BD47D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tabeta</w:t>
      </w:r>
      <w:r w:rsidRPr="00BD47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szablonie określa, z jakiego obiektu pochodzi pole. Wartość ta jest zwykle ustawiana automatycznie.</w:t>
      </w:r>
    </w:p>
    <w:p w:rsidR="00BD47D6" w:rsidRPr="00BD47D6" w:rsidRDefault="00BD47D6" w:rsidP="00643296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D47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Wiersz </w:t>
      </w:r>
      <w:r w:rsidRPr="00BD47D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Sortuj</w:t>
      </w:r>
      <w:r w:rsidRPr="00BD47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ustała sposób porządkowania danych w kwerendzie.</w:t>
      </w:r>
    </w:p>
    <w:p w:rsidR="00BD47D6" w:rsidRPr="00BD47D6" w:rsidRDefault="00BD47D6" w:rsidP="00643296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D47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Wiersz </w:t>
      </w:r>
      <w:r w:rsidRPr="00BD47D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Pokaż</w:t>
      </w:r>
      <w:r w:rsidRPr="00BD47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umożliwia ukrywanie pół, które służą do określania kryterium, ale nie muszą być widoczne</w:t>
      </w:r>
    </w:p>
    <w:p w:rsidR="00BD47D6" w:rsidRPr="00BD47D6" w:rsidRDefault="00BD47D6" w:rsidP="00643296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D47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Wiersz </w:t>
      </w:r>
      <w:r w:rsidRPr="00BD47D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Kryteria</w:t>
      </w:r>
      <w:r w:rsidRPr="00BD47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określa kryteria wyboru rekordu.</w:t>
      </w:r>
    </w:p>
    <w:p w:rsidR="00BD47D6" w:rsidRPr="00BD47D6" w:rsidRDefault="00BD47D6" w:rsidP="00BD47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D47D6">
        <w:rPr>
          <w:rFonts w:ascii="Times New Roman" w:eastAsia="Times New Roman" w:hAnsi="Times New Roman" w:cs="Times New Roman"/>
          <w:sz w:val="24"/>
          <w:szCs w:val="24"/>
          <w:lang w:eastAsia="pl-PL"/>
        </w:rPr>
        <w:t>Kwerendy dzielimy na dwie grupy:</w:t>
      </w:r>
    </w:p>
    <w:p w:rsidR="00BD47D6" w:rsidRPr="00BD47D6" w:rsidRDefault="00BD47D6" w:rsidP="0064329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D47D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kwerendy wybierające</w:t>
      </w:r>
      <w:r w:rsidRPr="00BD47D6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BD47D6" w:rsidRDefault="00BD47D6" w:rsidP="0064329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D47D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kwerendy funkcjonalne</w:t>
      </w:r>
      <w:r w:rsidRPr="00BD47D6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BD47D6" w:rsidRDefault="00F14DB3" w:rsidP="00BD47D6">
      <w:pPr>
        <w:keepNext/>
        <w:spacing w:before="100" w:beforeAutospacing="1" w:after="100" w:afterAutospacing="1" w:line="240" w:lineRule="auto"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6984B9EF" wp14:editId="08821FAC">
            <wp:extent cx="4229100" cy="276317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0520" cy="277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7D6" w:rsidRPr="00BD47D6" w:rsidRDefault="00BD47D6" w:rsidP="00BD47D6">
      <w:pPr>
        <w:pStyle w:val="Legenda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t xml:space="preserve">Rysunek </w:t>
      </w:r>
      <w:r>
        <w:fldChar w:fldCharType="begin"/>
      </w:r>
      <w:r>
        <w:instrText xml:space="preserve"> SEQ Rysunek \* ARABIC </w:instrText>
      </w:r>
      <w:r>
        <w:fldChar w:fldCharType="separate"/>
      </w:r>
      <w:r w:rsidR="003214F2">
        <w:rPr>
          <w:noProof/>
        </w:rPr>
        <w:t>2</w:t>
      </w:r>
      <w:r>
        <w:fldChar w:fldCharType="end"/>
      </w:r>
      <w:r>
        <w:t>. Typy kwerend widoczne na pasu zadań w Access</w:t>
      </w:r>
    </w:p>
    <w:p w:rsidR="0060551F" w:rsidRDefault="0060551F" w:rsidP="007A022A">
      <w:pPr>
        <w:pStyle w:val="Nagwek1"/>
        <w:rPr>
          <w:color w:val="943634" w:themeColor="accent2" w:themeShade="BF"/>
        </w:rPr>
      </w:pPr>
      <w:bookmarkStart w:id="2" w:name="_Toc61905176"/>
      <w:r w:rsidRPr="007A022A">
        <w:rPr>
          <w:color w:val="943634" w:themeColor="accent2" w:themeShade="BF"/>
        </w:rPr>
        <w:lastRenderedPageBreak/>
        <w:t xml:space="preserve">T30: </w:t>
      </w:r>
      <w:r w:rsidR="005B0A51" w:rsidRPr="007A022A">
        <w:rPr>
          <w:color w:val="943634" w:themeColor="accent2" w:themeShade="BF"/>
        </w:rPr>
        <w:t>Rodzaje kwerend wykorzystywanych do przetwarzania danych.</w:t>
      </w:r>
      <w:bookmarkEnd w:id="2"/>
    </w:p>
    <w:p w:rsidR="007A022A" w:rsidRPr="007A022A" w:rsidRDefault="007A022A" w:rsidP="007A022A"/>
    <w:p w:rsidR="002504A8" w:rsidRPr="00A91354" w:rsidRDefault="002504A8" w:rsidP="002504A8">
      <w:pPr>
        <w:ind w:left="360"/>
        <w:jc w:val="both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91354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Rodzaje kwerend:</w:t>
      </w:r>
    </w:p>
    <w:p w:rsidR="002134C0" w:rsidRPr="002134C0" w:rsidRDefault="002504A8" w:rsidP="00643296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34C0">
        <w:rPr>
          <w:rFonts w:ascii="Times New Roman" w:hAnsi="Times New Roman" w:cs="Times New Roman"/>
          <w:sz w:val="24"/>
          <w:szCs w:val="24"/>
        </w:rPr>
        <w:t>Kwerenda wybierająca</w:t>
      </w:r>
      <w:r w:rsidR="002134C0" w:rsidRPr="002134C0">
        <w:rPr>
          <w:rFonts w:ascii="Times New Roman" w:hAnsi="Times New Roman" w:cs="Times New Roman"/>
          <w:sz w:val="24"/>
          <w:szCs w:val="24"/>
        </w:rPr>
        <w:t>:</w:t>
      </w:r>
    </w:p>
    <w:p w:rsidR="002134C0" w:rsidRDefault="002134C0" w:rsidP="00643296">
      <w:pPr>
        <w:pStyle w:val="Akapitzlist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podsumowująca</w:t>
      </w:r>
    </w:p>
    <w:p w:rsidR="002134C0" w:rsidRDefault="002134C0" w:rsidP="00643296">
      <w:pPr>
        <w:pStyle w:val="Akapitzlist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polem wyliczeniowym</w:t>
      </w:r>
    </w:p>
    <w:p w:rsidR="002134C0" w:rsidRDefault="002134C0" w:rsidP="00643296">
      <w:pPr>
        <w:pStyle w:val="Akapitzlist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parametrem –inaczej parametryczna</w:t>
      </w:r>
    </w:p>
    <w:p w:rsidR="002134C0" w:rsidRDefault="002134C0" w:rsidP="00643296">
      <w:pPr>
        <w:pStyle w:val="Akapitzlist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krzyżowa</w:t>
      </w:r>
    </w:p>
    <w:p w:rsidR="002134C0" w:rsidRDefault="002504A8" w:rsidP="00643296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34C0">
        <w:rPr>
          <w:rFonts w:ascii="Times New Roman" w:hAnsi="Times New Roman" w:cs="Times New Roman"/>
          <w:sz w:val="24"/>
          <w:szCs w:val="24"/>
        </w:rPr>
        <w:t xml:space="preserve">Kwerenda funkcjonalna </w:t>
      </w:r>
    </w:p>
    <w:p w:rsidR="002134C0" w:rsidRDefault="002504A8" w:rsidP="00643296">
      <w:pPr>
        <w:pStyle w:val="Akapitzlist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34C0">
        <w:rPr>
          <w:rFonts w:ascii="Times New Roman" w:hAnsi="Times New Roman" w:cs="Times New Roman"/>
          <w:sz w:val="24"/>
          <w:szCs w:val="24"/>
        </w:rPr>
        <w:t xml:space="preserve">Kwerenda aktualizująca </w:t>
      </w:r>
    </w:p>
    <w:p w:rsidR="002134C0" w:rsidRDefault="002504A8" w:rsidP="00643296">
      <w:pPr>
        <w:pStyle w:val="Akapitzlist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34C0">
        <w:rPr>
          <w:rFonts w:ascii="Times New Roman" w:hAnsi="Times New Roman" w:cs="Times New Roman"/>
          <w:sz w:val="24"/>
          <w:szCs w:val="24"/>
        </w:rPr>
        <w:t xml:space="preserve">Kwerenda dołączająca </w:t>
      </w:r>
    </w:p>
    <w:p w:rsidR="002134C0" w:rsidRDefault="002504A8" w:rsidP="00643296">
      <w:pPr>
        <w:pStyle w:val="Akapitzlist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34C0">
        <w:rPr>
          <w:rFonts w:ascii="Times New Roman" w:hAnsi="Times New Roman" w:cs="Times New Roman"/>
          <w:sz w:val="24"/>
          <w:szCs w:val="24"/>
        </w:rPr>
        <w:t xml:space="preserve">Kwerenda usuwająca </w:t>
      </w:r>
    </w:p>
    <w:p w:rsidR="00AD30B7" w:rsidRPr="002B2D8D" w:rsidRDefault="002504A8" w:rsidP="00643296">
      <w:pPr>
        <w:pStyle w:val="Akapitzlist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34C0">
        <w:rPr>
          <w:rFonts w:ascii="Times New Roman" w:hAnsi="Times New Roman" w:cs="Times New Roman"/>
          <w:sz w:val="24"/>
          <w:szCs w:val="24"/>
        </w:rPr>
        <w:t>Kwerenda tworząca tabelę</w:t>
      </w:r>
    </w:p>
    <w:p w:rsidR="00AD30B7" w:rsidRPr="00AD30B7" w:rsidRDefault="00AD30B7" w:rsidP="00AD30B7">
      <w:pPr>
        <w:jc w:val="both"/>
        <w:rPr>
          <w:rFonts w:ascii="Times New Roman" w:hAnsi="Times New Roman" w:cs="Times New Roman"/>
          <w:sz w:val="24"/>
          <w:szCs w:val="24"/>
        </w:rPr>
      </w:pPr>
      <w:r w:rsidRPr="00AD30B7">
        <w:rPr>
          <w:rFonts w:ascii="Times New Roman" w:hAnsi="Times New Roman" w:cs="Times New Roman"/>
          <w:sz w:val="24"/>
          <w:szCs w:val="24"/>
        </w:rPr>
        <w:t>Dodatkowo można wyróżnić kwerendy z kreatora kwerend:</w:t>
      </w:r>
    </w:p>
    <w:p w:rsidR="002504A8" w:rsidRPr="00AD30B7" w:rsidRDefault="002504A8" w:rsidP="00643296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30B7">
        <w:rPr>
          <w:rFonts w:ascii="Times New Roman" w:hAnsi="Times New Roman" w:cs="Times New Roman"/>
          <w:sz w:val="24"/>
          <w:szCs w:val="24"/>
        </w:rPr>
        <w:t xml:space="preserve">Kwerenda wyszukująca duplikaty </w:t>
      </w:r>
    </w:p>
    <w:p w:rsidR="002504A8" w:rsidRPr="00AD30B7" w:rsidRDefault="002504A8" w:rsidP="00643296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30B7">
        <w:rPr>
          <w:rFonts w:ascii="Times New Roman" w:hAnsi="Times New Roman" w:cs="Times New Roman"/>
          <w:sz w:val="24"/>
          <w:szCs w:val="24"/>
        </w:rPr>
        <w:t xml:space="preserve">Kwerenda wyszukująca niepasujące dane </w:t>
      </w:r>
    </w:p>
    <w:p w:rsidR="002504A8" w:rsidRPr="00A91354" w:rsidRDefault="002504A8" w:rsidP="00AD30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Wszystkie rodzaje kwerend można zapisać w języku  SQL – czyli k</w:t>
      </w:r>
      <w:r w:rsidRPr="0080293B">
        <w:rPr>
          <w:rFonts w:ascii="Times New Roman" w:hAnsi="Times New Roman" w:cs="Times New Roman"/>
          <w:sz w:val="24"/>
          <w:szCs w:val="24"/>
        </w:rPr>
        <w:t>werenda SQL</w:t>
      </w:r>
    </w:p>
    <w:p w:rsidR="002134C0" w:rsidRPr="002134C0" w:rsidRDefault="002134C0" w:rsidP="002134C0">
      <w:pPr>
        <w:pStyle w:val="NormalnyWeb"/>
        <w:rPr>
          <w:color w:val="943634" w:themeColor="accent2" w:themeShade="BF"/>
        </w:rPr>
      </w:pPr>
      <w:r w:rsidRPr="002134C0">
        <w:rPr>
          <w:rStyle w:val="Pogrubienie"/>
          <w:color w:val="943634" w:themeColor="accent2" w:themeShade="BF"/>
        </w:rPr>
        <w:t>Kwerendy wybierające</w:t>
      </w:r>
    </w:p>
    <w:p w:rsidR="002134C0" w:rsidRPr="002134C0" w:rsidRDefault="002134C0" w:rsidP="002134C0">
      <w:pPr>
        <w:pStyle w:val="NormalnyWeb"/>
        <w:jc w:val="both"/>
      </w:pPr>
      <w:r>
        <w:t>Kwerendy wybierające umożliwiają wybieranie z bazy danych rekordów spełniających określone kryteria. Do grupy tej należą również kwerendy, w których definiujemy pola obliczeniowe czy wykonujemy podsumowania w grupach, oraz kwerendy z parametrem.</w:t>
      </w:r>
    </w:p>
    <w:p w:rsidR="002134C0" w:rsidRPr="002134C0" w:rsidRDefault="002134C0" w:rsidP="00213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pl-PL"/>
        </w:rPr>
      </w:pPr>
      <w:r w:rsidRPr="002134C0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4"/>
          <w:szCs w:val="24"/>
          <w:lang w:eastAsia="pl-PL"/>
        </w:rPr>
        <w:t>Kwerenda podsumowująca</w:t>
      </w:r>
    </w:p>
    <w:p w:rsidR="002134C0" w:rsidRPr="002134C0" w:rsidRDefault="002134C0" w:rsidP="00213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134C0">
        <w:rPr>
          <w:rFonts w:ascii="Times New Roman" w:eastAsia="Times New Roman" w:hAnsi="Times New Roman" w:cs="Times New Roman"/>
          <w:sz w:val="24"/>
          <w:szCs w:val="24"/>
          <w:lang w:eastAsia="pl-PL"/>
        </w:rPr>
        <w:t>Działanie kwerend podsumowujących polega na pogrupowaniu danych z tabeli (lub tabel) według wybranego pola, a następnie wykonaniu obliczeń na danych w każdej gr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upie. Obliczenia odbywają się z </w:t>
      </w:r>
      <w:r w:rsidRPr="002134C0">
        <w:rPr>
          <w:rFonts w:ascii="Times New Roman" w:eastAsia="Times New Roman" w:hAnsi="Times New Roman" w:cs="Times New Roman"/>
          <w:sz w:val="24"/>
          <w:szCs w:val="24"/>
          <w:lang w:eastAsia="pl-PL"/>
        </w:rPr>
        <w:t>wykorzystaniem funkcji agregujących. Funkcje te działają na wartościach wybranego pola w grupie wierszy. Mogą zostać użyte do obliczenia:</w:t>
      </w:r>
    </w:p>
    <w:p w:rsidR="002134C0" w:rsidRPr="002134C0" w:rsidRDefault="002134C0" w:rsidP="0064329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134C0">
        <w:rPr>
          <w:rFonts w:ascii="Times New Roman" w:eastAsia="Times New Roman" w:hAnsi="Times New Roman" w:cs="Times New Roman"/>
          <w:sz w:val="24"/>
          <w:szCs w:val="24"/>
          <w:lang w:eastAsia="pl-PL"/>
        </w:rPr>
        <w:t>sumy wartości (</w:t>
      </w:r>
      <w:r w:rsidRPr="002134C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Suma</w:t>
      </w:r>
      <w:r w:rsidRPr="002134C0">
        <w:rPr>
          <w:rFonts w:ascii="Times New Roman" w:eastAsia="Times New Roman" w:hAnsi="Times New Roman" w:cs="Times New Roman"/>
          <w:sz w:val="24"/>
          <w:szCs w:val="24"/>
          <w:lang w:eastAsia="pl-PL"/>
        </w:rPr>
        <w:t>),</w:t>
      </w:r>
    </w:p>
    <w:p w:rsidR="002134C0" w:rsidRPr="002134C0" w:rsidRDefault="002134C0" w:rsidP="0064329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134C0">
        <w:rPr>
          <w:rFonts w:ascii="Times New Roman" w:eastAsia="Times New Roman" w:hAnsi="Times New Roman" w:cs="Times New Roman"/>
          <w:sz w:val="24"/>
          <w:szCs w:val="24"/>
          <w:lang w:eastAsia="pl-PL"/>
        </w:rPr>
        <w:t>zliczania wierszy o danej wartości (</w:t>
      </w:r>
      <w:r w:rsidRPr="002134C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Policz</w:t>
      </w:r>
      <w:r w:rsidRPr="002134C0">
        <w:rPr>
          <w:rFonts w:ascii="Times New Roman" w:eastAsia="Times New Roman" w:hAnsi="Times New Roman" w:cs="Times New Roman"/>
          <w:sz w:val="24"/>
          <w:szCs w:val="24"/>
          <w:lang w:eastAsia="pl-PL"/>
        </w:rPr>
        <w:t>),</w:t>
      </w:r>
    </w:p>
    <w:p w:rsidR="002134C0" w:rsidRPr="002134C0" w:rsidRDefault="002134C0" w:rsidP="0064329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134C0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wykonania obliczeń statystycznych (</w:t>
      </w:r>
      <w:r w:rsidRPr="002134C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Średnia</w:t>
      </w:r>
      <w:r w:rsidRPr="002134C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2134C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OdchStd</w:t>
      </w:r>
      <w:r w:rsidRPr="002134C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2134C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Wariancja</w:t>
      </w:r>
      <w:r w:rsidRPr="002134C0">
        <w:rPr>
          <w:rFonts w:ascii="Times New Roman" w:eastAsia="Times New Roman" w:hAnsi="Times New Roman" w:cs="Times New Roman"/>
          <w:sz w:val="24"/>
          <w:szCs w:val="24"/>
          <w:lang w:eastAsia="pl-PL"/>
        </w:rPr>
        <w:t>),</w:t>
      </w:r>
    </w:p>
    <w:p w:rsidR="002134C0" w:rsidRPr="002134C0" w:rsidRDefault="002134C0" w:rsidP="0064329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134C0">
        <w:rPr>
          <w:rFonts w:ascii="Times New Roman" w:eastAsia="Times New Roman" w:hAnsi="Times New Roman" w:cs="Times New Roman"/>
          <w:sz w:val="24"/>
          <w:szCs w:val="24"/>
          <w:lang w:eastAsia="pl-PL"/>
        </w:rPr>
        <w:t>wybrania wiersza z wartością najmniejszą lub największą (</w:t>
      </w:r>
      <w:r w:rsidRPr="002134C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Minimum</w:t>
      </w:r>
      <w:r w:rsidRPr="002134C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2134C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Maksimum</w:t>
      </w:r>
      <w:r w:rsidRPr="002134C0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2134C0" w:rsidRPr="002134C0" w:rsidRDefault="002134C0" w:rsidP="0064329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134C0">
        <w:rPr>
          <w:rFonts w:ascii="Times New Roman" w:eastAsia="Times New Roman" w:hAnsi="Times New Roman" w:cs="Times New Roman"/>
          <w:sz w:val="24"/>
          <w:szCs w:val="24"/>
          <w:lang w:eastAsia="pl-PL"/>
        </w:rPr>
        <w:t>wybrania wiersza, w którym dana wartość występuje jako pierwsza lub ostatnia (</w:t>
      </w:r>
      <w:r w:rsidRPr="002134C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Pierwszy</w:t>
      </w:r>
      <w:r w:rsidRPr="002134C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2134C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Ostatni</w:t>
      </w:r>
      <w:r w:rsidRPr="002134C0">
        <w:rPr>
          <w:rFonts w:ascii="Times New Roman" w:eastAsia="Times New Roman" w:hAnsi="Times New Roman" w:cs="Times New Roman"/>
          <w:sz w:val="24"/>
          <w:szCs w:val="24"/>
          <w:lang w:eastAsia="pl-PL"/>
        </w:rPr>
        <w:t>).</w:t>
      </w:r>
      <w:r w:rsidRPr="002134C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Funkcje agregujące mogą być używane tylko w kwerendach </w:t>
      </w:r>
      <w:r w:rsidR="00D20809">
        <w:rPr>
          <w:rFonts w:ascii="Times New Roman" w:eastAsia="Times New Roman" w:hAnsi="Times New Roman" w:cs="Times New Roman"/>
          <w:sz w:val="24"/>
          <w:szCs w:val="24"/>
          <w:lang w:eastAsia="pl-PL"/>
        </w:rPr>
        <w:t>podsumowujących i są dostępne w </w:t>
      </w:r>
      <w:r w:rsidRPr="002134C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oknie projektu kwerendy po rozwinięciu listy w wierszu </w:t>
      </w:r>
      <w:r w:rsidRPr="00D2080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Podsumowanie</w:t>
      </w:r>
      <w:r w:rsidRPr="002134C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2134C0" w:rsidRPr="002134C0" w:rsidRDefault="002134C0" w:rsidP="002134C0">
      <w:pPr>
        <w:pStyle w:val="NormalnyWeb"/>
        <w:rPr>
          <w:color w:val="943634" w:themeColor="accent2" w:themeShade="BF"/>
        </w:rPr>
      </w:pPr>
      <w:r w:rsidRPr="002134C0">
        <w:rPr>
          <w:rStyle w:val="Pogrubienie"/>
          <w:color w:val="943634" w:themeColor="accent2" w:themeShade="BF"/>
        </w:rPr>
        <w:t>Kwerenda z polem wyliczeniowym</w:t>
      </w:r>
    </w:p>
    <w:p w:rsidR="002134C0" w:rsidRDefault="002134C0" w:rsidP="00D20809">
      <w:pPr>
        <w:pStyle w:val="NormalnyWeb"/>
        <w:jc w:val="both"/>
      </w:pPr>
      <w:r>
        <w:t xml:space="preserve">Prawidłowo zaprojektowana baza danych nie przechowuje w tabelach wartości obliczonych. Jeżeli na podstawie danych zapisanych w tabelach należy obliczyć nowe wartości, można zaprojektować kwerendę z </w:t>
      </w:r>
      <w:r>
        <w:rPr>
          <w:rStyle w:val="Pogrubienie"/>
        </w:rPr>
        <w:t>polem wyliczeniowym</w:t>
      </w:r>
      <w:r>
        <w:t>, w której obliczymy i wyświetlimy wymagane wyniki.</w:t>
      </w:r>
    </w:p>
    <w:p w:rsidR="006F1CF0" w:rsidRDefault="006F1CF0" w:rsidP="006F1CF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F1CF0" w:rsidRDefault="006F1CF0" w:rsidP="006F1CF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F1CF0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  <w:t>Kwerendy parametryczne</w:t>
      </w:r>
      <w:r w:rsidRPr="006F1CF0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pl-PL"/>
        </w:rPr>
        <w:t xml:space="preserve"> </w:t>
      </w:r>
    </w:p>
    <w:p w:rsidR="002134C0" w:rsidRDefault="006F1CF0" w:rsidP="00CC184A">
      <w:pPr>
        <w:spacing w:after="0"/>
        <w:jc w:val="both"/>
      </w:pPr>
      <w:r w:rsidRPr="006F1CF0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Wykonanie kwerendy parametrycznej powoduje wyświetlenie okna dialogowego, w którym należy podać informacje, takie jak kryteria pobierania rekordów czy wartości, które mają być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6F1C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wstawione w polach. </w:t>
      </w:r>
      <w:r w:rsidR="002134C0" w:rsidRPr="002134C0">
        <w:rPr>
          <w:rFonts w:ascii="Times New Roman" w:eastAsia="Times New Roman" w:hAnsi="Times New Roman" w:cs="Times New Roman"/>
          <w:sz w:val="24"/>
          <w:szCs w:val="24"/>
          <w:lang w:eastAsia="pl-PL"/>
        </w:rPr>
        <w:t>Przy projektowaniu takiej kwerendy należy wartość wpisywaną w polu Kryte</w:t>
      </w:r>
      <w:r w:rsidR="002134C0">
        <w:rPr>
          <w:rFonts w:ascii="Times New Roman" w:eastAsia="Times New Roman" w:hAnsi="Times New Roman" w:cs="Times New Roman"/>
          <w:sz w:val="24"/>
          <w:szCs w:val="24"/>
          <w:lang w:eastAsia="pl-PL"/>
        </w:rPr>
        <w:t>ria zastąpić tekstem wpisanym w </w:t>
      </w:r>
      <w:r w:rsidR="002134C0" w:rsidRPr="002134C0">
        <w:rPr>
          <w:rFonts w:ascii="Times New Roman" w:eastAsia="Times New Roman" w:hAnsi="Times New Roman" w:cs="Times New Roman"/>
          <w:sz w:val="24"/>
          <w:szCs w:val="24"/>
          <w:lang w:eastAsia="pl-PL"/>
        </w:rPr>
        <w:t>nawiasach kwadratowych</w:t>
      </w:r>
      <w:r w:rsidR="002134C0" w:rsidRPr="002134C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[Parametr]</w:t>
      </w:r>
      <w:r w:rsidR="002134C0" w:rsidRPr="002134C0">
        <w:rPr>
          <w:rFonts w:ascii="Times New Roman" w:eastAsia="Times New Roman" w:hAnsi="Times New Roman" w:cs="Times New Roman"/>
          <w:sz w:val="24"/>
          <w:szCs w:val="24"/>
          <w:lang w:eastAsia="pl-PL"/>
        </w:rPr>
        <w:t>. Treść jest dowolna, ważne, aby była ujęta w nawiasy. Ta zmiana spowoduje, że przy uruchamianiu kwerendy pojawi się okno dialogowe z wpisanym tekstem i polem tekstowym, do którego trzeba wprowadzić wartość parametru.</w:t>
      </w:r>
      <w:r w:rsidR="002134C0">
        <w:t xml:space="preserve"> </w:t>
      </w:r>
    </w:p>
    <w:p w:rsidR="002134C0" w:rsidRDefault="002134C0" w:rsidP="00CC184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184A" w:rsidRDefault="006F1CF0" w:rsidP="00CC184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184A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  <w:t>Kwerendy krzyżowe</w:t>
      </w:r>
      <w:r w:rsidR="00CC184A" w:rsidRPr="00CC184A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pl-PL"/>
        </w:rPr>
        <w:t xml:space="preserve"> </w:t>
      </w:r>
      <w:r w:rsidRPr="006F1C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stosowane są w celu obliczenia i zmiany struktury danych, co ułatwia analizowanie tych danych. Kwerendy krzyżowe obliczają sumę, średnią, zliczają dane lub przeprowadzają inny rodzaj podsumowania dla danych zgrupowanych według dwóch typów informacji — jeden wzdłuż lewej, a drugi wzdłuż górnej krawędzi arkusza danych. </w:t>
      </w:r>
    </w:p>
    <w:p w:rsidR="00CC184A" w:rsidRDefault="00CC184A" w:rsidP="00CC184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184A" w:rsidRDefault="006F1CF0" w:rsidP="00CC184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184A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  <w:t>Kwerenda funkcjonalna</w:t>
      </w:r>
      <w:r w:rsidRPr="00CC184A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pl-PL"/>
        </w:rPr>
        <w:t xml:space="preserve"> </w:t>
      </w:r>
      <w:r w:rsidRPr="006F1C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pozwala na wprowadzenie zmian w wielu rekordach lub przeniesienie wielu rekordów przy użyciu pojedynczej operacji. Istnieją cztery rodzaje kwerend funkcjonalnych: </w:t>
      </w:r>
    </w:p>
    <w:p w:rsidR="00CC184A" w:rsidRDefault="002B2D8D" w:rsidP="00643296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129540</wp:posOffset>
            </wp:positionV>
            <wp:extent cx="457200" cy="666750"/>
            <wp:effectExtent l="0" t="0" r="0" b="0"/>
            <wp:wrapTight wrapText="bothSides">
              <wp:wrapPolygon edited="0">
                <wp:start x="0" y="0"/>
                <wp:lineTo x="0" y="20983"/>
                <wp:lineTo x="20700" y="20983"/>
                <wp:lineTo x="20700" y="0"/>
                <wp:lineTo x="0" y="0"/>
              </wp:wrapPolygon>
            </wp:wrapTight>
            <wp:docPr id="193" name="Obraz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CF0" w:rsidRPr="00CC184A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  <w:t>Kwerendy usuwające</w:t>
      </w:r>
      <w:r w:rsidR="00CC184A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  <w:t xml:space="preserve">- </w:t>
      </w:r>
      <w:r w:rsidR="006F1CF0" w:rsidRPr="00CC184A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pl-PL"/>
        </w:rPr>
        <w:t xml:space="preserve"> </w:t>
      </w:r>
      <w:r w:rsidR="00CC184A">
        <w:rPr>
          <w:rFonts w:ascii="Times New Roman" w:eastAsia="Times New Roman" w:hAnsi="Times New Roman" w:cs="Times New Roman"/>
          <w:sz w:val="24"/>
          <w:szCs w:val="24"/>
          <w:lang w:eastAsia="pl-PL"/>
        </w:rPr>
        <w:t>k</w:t>
      </w:r>
      <w:r w:rsidR="006F1CF0" w:rsidRPr="00CC18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werenda usuwająca usuwa grupę rekordów z jednej lub wielu tabel. Kwerenda usuwająca może być użyta na przykład do usunięcia produktów, które zostały wycofane z oferty i na które nie ma zamówień. Użycie kwerendy usuwającej powoduje usunięcie całych rekordów, nie zaś wybranych pól w rekordach. </w:t>
      </w:r>
    </w:p>
    <w:p w:rsidR="00C5197B" w:rsidRDefault="002B2D8D" w:rsidP="00643296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131445</wp:posOffset>
            </wp:positionV>
            <wp:extent cx="638175" cy="676275"/>
            <wp:effectExtent l="0" t="0" r="9525" b="9525"/>
            <wp:wrapTight wrapText="bothSides">
              <wp:wrapPolygon edited="0">
                <wp:start x="0" y="0"/>
                <wp:lineTo x="0" y="21296"/>
                <wp:lineTo x="21278" y="21296"/>
                <wp:lineTo x="21278" y="0"/>
                <wp:lineTo x="0" y="0"/>
              </wp:wrapPolygon>
            </wp:wrapTight>
            <wp:docPr id="192" name="Obraz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CF0" w:rsidRPr="00CC184A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  <w:t>Kwerendy aktualizujące</w:t>
      </w:r>
      <w:r w:rsidR="00CC184A">
        <w:rPr>
          <w:rFonts w:ascii="Times New Roman" w:eastAsia="Times New Roman" w:hAnsi="Times New Roman" w:cs="Times New Roman"/>
          <w:sz w:val="24"/>
          <w:szCs w:val="24"/>
          <w:lang w:eastAsia="pl-PL"/>
        </w:rPr>
        <w:t>- k</w:t>
      </w:r>
      <w:r w:rsidR="006F1CF0" w:rsidRPr="00CC184A">
        <w:rPr>
          <w:rFonts w:ascii="Times New Roman" w:eastAsia="Times New Roman" w:hAnsi="Times New Roman" w:cs="Times New Roman"/>
          <w:sz w:val="24"/>
          <w:szCs w:val="24"/>
          <w:lang w:eastAsia="pl-PL"/>
        </w:rPr>
        <w:t>werenda aktualizują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ca dokonuje globalnych zmian w </w:t>
      </w:r>
      <w:r w:rsidR="006F1CF0" w:rsidRPr="00CC184A">
        <w:rPr>
          <w:rFonts w:ascii="Times New Roman" w:eastAsia="Times New Roman" w:hAnsi="Times New Roman" w:cs="Times New Roman"/>
          <w:sz w:val="24"/>
          <w:szCs w:val="24"/>
          <w:lang w:eastAsia="pl-PL"/>
        </w:rPr>
        <w:t>grupie rekordów w jednej lub wielu tabelach. Na przykład: można podnieść o 10% ceny wszystkich produktów mlecznych lub dać pięcioprocentową podwyżkę</w:t>
      </w:r>
      <w:r w:rsidR="00C519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F1CF0" w:rsidRPr="00CC184A">
        <w:rPr>
          <w:rFonts w:ascii="Times New Roman" w:eastAsia="Times New Roman" w:hAnsi="Times New Roman" w:cs="Times New Roman"/>
          <w:sz w:val="24"/>
          <w:szCs w:val="24"/>
          <w:lang w:eastAsia="pl-PL"/>
        </w:rPr>
        <w:t>wszystkim pracownikom należącym do określonej kategorii zawodowej. Za pomocą</w:t>
      </w:r>
      <w:r w:rsidR="00C519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F1CF0" w:rsidRPr="00CC18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kwerend aktualizujących można zmieniać dane w istniejących tabelach. </w:t>
      </w:r>
    </w:p>
    <w:p w:rsidR="00A46D98" w:rsidRDefault="002B2D8D" w:rsidP="00643296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129540</wp:posOffset>
            </wp:positionV>
            <wp:extent cx="504825" cy="685800"/>
            <wp:effectExtent l="0" t="0" r="9525" b="0"/>
            <wp:wrapTight wrapText="bothSides">
              <wp:wrapPolygon edited="0">
                <wp:start x="0" y="0"/>
                <wp:lineTo x="0" y="21000"/>
                <wp:lineTo x="21192" y="21000"/>
                <wp:lineTo x="21192" y="0"/>
                <wp:lineTo x="0" y="0"/>
              </wp:wrapPolygon>
            </wp:wrapTight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CF0" w:rsidRPr="00C5197B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  <w:t>Kwerendy dołączające</w:t>
      </w:r>
      <w:r w:rsidR="006F1CF0" w:rsidRPr="00CC18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A4699">
        <w:rPr>
          <w:rFonts w:ascii="Times New Roman" w:eastAsia="Times New Roman" w:hAnsi="Times New Roman" w:cs="Times New Roman"/>
          <w:sz w:val="24"/>
          <w:szCs w:val="24"/>
          <w:lang w:eastAsia="pl-PL"/>
        </w:rPr>
        <w:t>- k</w:t>
      </w:r>
      <w:r w:rsidR="006F1CF0" w:rsidRPr="00CC184A">
        <w:rPr>
          <w:rFonts w:ascii="Times New Roman" w:eastAsia="Times New Roman" w:hAnsi="Times New Roman" w:cs="Times New Roman"/>
          <w:sz w:val="24"/>
          <w:szCs w:val="24"/>
          <w:lang w:eastAsia="pl-PL"/>
        </w:rPr>
        <w:t>werenda dołączająca dodaje na końcu jednej lub wielu tabel grupę rekordów z jednej lub wielu tabel. Przypuśćmy na przykład, że fi</w:t>
      </w:r>
      <w:r w:rsidR="00EA4699">
        <w:rPr>
          <w:rFonts w:ascii="Times New Roman" w:eastAsia="Times New Roman" w:hAnsi="Times New Roman" w:cs="Times New Roman"/>
          <w:sz w:val="24"/>
          <w:szCs w:val="24"/>
          <w:lang w:eastAsia="pl-PL"/>
        </w:rPr>
        <w:t>rma pozyskała nowych klientów i </w:t>
      </w:r>
      <w:r w:rsidR="006F1CF0" w:rsidRPr="00CC184A">
        <w:rPr>
          <w:rFonts w:ascii="Times New Roman" w:eastAsia="Times New Roman" w:hAnsi="Times New Roman" w:cs="Times New Roman"/>
          <w:sz w:val="24"/>
          <w:szCs w:val="24"/>
          <w:lang w:eastAsia="pl-PL"/>
        </w:rPr>
        <w:t>istnieje baza danych zawierająca tabelę z informacjami o</w:t>
      </w:r>
      <w:r w:rsidR="00F33B9E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6F1CF0" w:rsidRPr="00CC18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tych klientach. Aby uniknąć wpisywania wszystkich tych informacji w bazie danych, można dane te dołączyć do tabeli Klienci. </w:t>
      </w:r>
    </w:p>
    <w:p w:rsidR="002504A8" w:rsidRDefault="002B2D8D" w:rsidP="00643296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46990</wp:posOffset>
            </wp:positionV>
            <wp:extent cx="600075" cy="866775"/>
            <wp:effectExtent l="0" t="0" r="9525" b="9525"/>
            <wp:wrapTight wrapText="bothSides">
              <wp:wrapPolygon edited="0">
                <wp:start x="0" y="0"/>
                <wp:lineTo x="0" y="21363"/>
                <wp:lineTo x="21257" y="21363"/>
                <wp:lineTo x="21257" y="0"/>
                <wp:lineTo x="0" y="0"/>
              </wp:wrapPolygon>
            </wp:wrapTight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CF0" w:rsidRPr="00A46D98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  <w:t>Kwerendy tworzące tabele</w:t>
      </w:r>
      <w:r w:rsidR="00A46D98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pl-PL"/>
        </w:rPr>
        <w:t xml:space="preserve"> -</w:t>
      </w:r>
      <w:r w:rsidR="00A46D98" w:rsidRPr="00A46D98">
        <w:rPr>
          <w:rFonts w:ascii="Times New Roman" w:eastAsia="Times New Roman" w:hAnsi="Times New Roman" w:cs="Times New Roman"/>
          <w:sz w:val="24"/>
          <w:szCs w:val="24"/>
          <w:lang w:eastAsia="pl-PL"/>
        </w:rPr>
        <w:t>k</w:t>
      </w:r>
      <w:r w:rsidR="006F1CF0" w:rsidRPr="00CC184A">
        <w:rPr>
          <w:rFonts w:ascii="Times New Roman" w:eastAsia="Times New Roman" w:hAnsi="Times New Roman" w:cs="Times New Roman"/>
          <w:sz w:val="24"/>
          <w:szCs w:val="24"/>
          <w:lang w:eastAsia="pl-PL"/>
        </w:rPr>
        <w:t>werenda tworząca tabele tworzy nową tabelę na podstawie wszystkich lub części danych przechowywanych w jednej lub wielu tabelach. Kwerendy tworzące tabele są pomocne przy tworzeniu tabel, które mają</w:t>
      </w:r>
      <w:r w:rsidR="008063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F1CF0" w:rsidRPr="00CC184A">
        <w:rPr>
          <w:rFonts w:ascii="Times New Roman" w:eastAsia="Times New Roman" w:hAnsi="Times New Roman" w:cs="Times New Roman"/>
          <w:sz w:val="24"/>
          <w:szCs w:val="24"/>
          <w:lang w:eastAsia="pl-PL"/>
        </w:rPr>
        <w:t>zostać wyeksportowane do innych baz danych programu Microsoft Access lub tabel historii zawierających stare rekordy.</w:t>
      </w:r>
      <w:r w:rsidRPr="002B2D8D">
        <w:rPr>
          <w:noProof/>
          <w:lang w:eastAsia="pl-PL"/>
        </w:rPr>
        <w:t xml:space="preserve"> </w:t>
      </w:r>
    </w:p>
    <w:p w:rsidR="008063EB" w:rsidRDefault="008063EB" w:rsidP="008063EB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87D46" w:rsidRDefault="00187D46" w:rsidP="008063EB">
      <w:pPr>
        <w:spacing w:after="0"/>
        <w:jc w:val="both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</w:pPr>
    </w:p>
    <w:p w:rsidR="008063EB" w:rsidRPr="008063EB" w:rsidRDefault="008063EB" w:rsidP="008063EB">
      <w:pPr>
        <w:spacing w:after="0"/>
        <w:jc w:val="both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</w:pPr>
      <w:r w:rsidRPr="008063EB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  <w:t xml:space="preserve">Kwerenda wyszukująca duplikaty </w:t>
      </w:r>
    </w:p>
    <w:p w:rsidR="008063EB" w:rsidRDefault="008063EB" w:rsidP="008063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63EB">
        <w:rPr>
          <w:rFonts w:ascii="Times New Roman" w:eastAsia="Times New Roman" w:hAnsi="Times New Roman" w:cs="Times New Roman"/>
          <w:sz w:val="24"/>
          <w:szCs w:val="24"/>
          <w:lang w:eastAsia="pl-PL"/>
        </w:rPr>
        <w:t>Kwerenda pozwala wyszukać powtarzające się rekordy lub wartości pól w tabeli.</w:t>
      </w:r>
    </w:p>
    <w:p w:rsidR="008063EB" w:rsidRDefault="008063EB" w:rsidP="008063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63EB">
        <w:rPr>
          <w:rFonts w:ascii="Times New Roman" w:eastAsia="Times New Roman" w:hAnsi="Times New Roman" w:cs="Times New Roman"/>
          <w:sz w:val="24"/>
          <w:szCs w:val="24"/>
          <w:lang w:eastAsia="pl-PL"/>
        </w:rPr>
        <w:t>Najprostszą metodą utworzenia takiej kwerendy jest wykorzystanie kreatora. W tym celu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należy</w:t>
      </w:r>
      <w:r w:rsidRPr="008063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</w:p>
    <w:p w:rsidR="008063EB" w:rsidRDefault="008063EB" w:rsidP="00643296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63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oknie bazy danych klikamy kartę tworzenie a następnie kreator kwerend </w:t>
      </w:r>
    </w:p>
    <w:p w:rsidR="008063EB" w:rsidRDefault="008063EB" w:rsidP="00643296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63EB">
        <w:rPr>
          <w:rFonts w:ascii="Times New Roman" w:eastAsia="Times New Roman" w:hAnsi="Times New Roman" w:cs="Times New Roman"/>
          <w:sz w:val="24"/>
          <w:szCs w:val="24"/>
          <w:lang w:eastAsia="pl-PL"/>
        </w:rPr>
        <w:t>W otwartym oknie dialogowym NOWA KWERENDA wybieramy pozycję Kreator kwerend wyszukujących duplikaty</w:t>
      </w:r>
    </w:p>
    <w:p w:rsidR="008063EB" w:rsidRPr="008063EB" w:rsidRDefault="008063EB" w:rsidP="00643296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63EB">
        <w:rPr>
          <w:rFonts w:ascii="Times New Roman" w:eastAsia="Times New Roman" w:hAnsi="Times New Roman" w:cs="Times New Roman"/>
          <w:sz w:val="24"/>
          <w:szCs w:val="24"/>
          <w:lang w:eastAsia="pl-PL"/>
        </w:rPr>
        <w:t>Dalej postępujemy zgodnie z wyświetlanymi instrukcjami.</w:t>
      </w:r>
    </w:p>
    <w:p w:rsidR="008063EB" w:rsidRDefault="008063EB" w:rsidP="005C5B5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63E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330009" cy="2758440"/>
            <wp:effectExtent l="0" t="0" r="3810" b="3810"/>
            <wp:docPr id="35" name="Obraz 35" descr="D:\video_matura_elekcje\zrzuty\Zrzut ekranu 18-01-2021 21.39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deo_matura_elekcje\zrzuty\Zrzut ekranu 18-01-2021 21.39.2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813" cy="276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3EB" w:rsidRDefault="008063EB" w:rsidP="0080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63EB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Kwerenda wyszukująca niedopasowane dane</w:t>
      </w:r>
      <w:r w:rsidRPr="008063EB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</w:t>
      </w:r>
    </w:p>
    <w:p w:rsidR="008063EB" w:rsidRDefault="008063EB" w:rsidP="0080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63EB">
        <w:rPr>
          <w:rFonts w:ascii="Times New Roman" w:hAnsi="Times New Roman" w:cs="Times New Roman"/>
          <w:sz w:val="24"/>
          <w:szCs w:val="24"/>
        </w:rPr>
        <w:t xml:space="preserve">Za pomocą kwerendy wyszukującej niepasujące dane można wyszukiwać w jednej tabeli rekordy, które nie mają swoich odpowiedników w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063EB">
        <w:rPr>
          <w:rFonts w:ascii="Times New Roman" w:hAnsi="Times New Roman" w:cs="Times New Roman"/>
          <w:sz w:val="24"/>
          <w:szCs w:val="24"/>
        </w:rPr>
        <w:t>ej tabeli. Podobnie jak w poprzednim przypadku najprostszą metodą utworzenia takiej kwerendy jest wykorzystanie kreatora. Tak jak wyżej. Oczywiście kwerendę taką możemy wykonać samodzielnie gdyż jest to zwykła kwerenda wybierająca z od</w:t>
      </w:r>
      <w:r>
        <w:rPr>
          <w:rFonts w:ascii="Times New Roman" w:hAnsi="Times New Roman" w:cs="Times New Roman"/>
          <w:sz w:val="24"/>
          <w:szCs w:val="24"/>
        </w:rPr>
        <w:t>powiednim kryterium (LEFT, RIGHT JOIN).</w:t>
      </w:r>
    </w:p>
    <w:p w:rsidR="008063EB" w:rsidRDefault="008063EB" w:rsidP="0080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63EB" w:rsidRPr="008063EB" w:rsidRDefault="008063EB" w:rsidP="008063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63EB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 Kwerendy</w:t>
      </w:r>
      <w:r w:rsidRPr="008063EB">
        <w:rPr>
          <w:rFonts w:ascii="Times New Roman" w:hAnsi="Times New Roman" w:cs="Times New Roman"/>
          <w:sz w:val="24"/>
          <w:szCs w:val="24"/>
        </w:rPr>
        <w:t xml:space="preserve"> </w:t>
      </w:r>
      <w:r w:rsidRPr="008063EB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SQL</w:t>
      </w:r>
      <w:r w:rsidRPr="008063EB">
        <w:rPr>
          <w:rFonts w:ascii="Times New Roman" w:hAnsi="Times New Roman" w:cs="Times New Roman"/>
          <w:sz w:val="24"/>
          <w:szCs w:val="24"/>
        </w:rPr>
        <w:t xml:space="preserve"> są tworzo</w:t>
      </w:r>
      <w:r>
        <w:rPr>
          <w:rFonts w:ascii="Times New Roman" w:hAnsi="Times New Roman" w:cs="Times New Roman"/>
          <w:sz w:val="24"/>
          <w:szCs w:val="24"/>
        </w:rPr>
        <w:t>ne na podstawie instrukcji SQL,</w:t>
      </w:r>
      <w:r w:rsidRPr="008063EB">
        <w:rPr>
          <w:rFonts w:ascii="Times New Roman" w:hAnsi="Times New Roman" w:cs="Times New Roman"/>
          <w:sz w:val="24"/>
          <w:szCs w:val="24"/>
        </w:rPr>
        <w:t xml:space="preserve"> (Structured Query Language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8063EB">
        <w:rPr>
          <w:rFonts w:ascii="Times New Roman" w:hAnsi="Times New Roman" w:cs="Times New Roman"/>
          <w:sz w:val="24"/>
          <w:szCs w:val="24"/>
        </w:rPr>
        <w:t xml:space="preserve"> Gdy w widoku </w:t>
      </w:r>
      <w:r>
        <w:rPr>
          <w:rFonts w:ascii="Times New Roman" w:hAnsi="Times New Roman" w:cs="Times New Roman"/>
          <w:sz w:val="24"/>
          <w:szCs w:val="24"/>
        </w:rPr>
        <w:t>projektu</w:t>
      </w:r>
      <w:r w:rsidRPr="008063EB">
        <w:rPr>
          <w:rFonts w:ascii="Times New Roman" w:hAnsi="Times New Roman" w:cs="Times New Roman"/>
          <w:sz w:val="24"/>
          <w:szCs w:val="24"/>
        </w:rPr>
        <w:t xml:space="preserve"> kwerendy tworzona jest kwerenda, program Access konstruuje w tle odpowiednie instrukcje SQL. W rzeczywistości, większość właściwości kwerendy w arkuszu właściwości w widoku Projekt kwerendy ma swoje odpowiedniki wśród klauzul i opcji dostępnych w widoku SQL. Jeśli jest to konieczne, można wyświetlić lub edytować instrukcj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Pr="008063EB">
        <w:rPr>
          <w:rFonts w:ascii="Times New Roman" w:hAnsi="Times New Roman" w:cs="Times New Roman"/>
          <w:sz w:val="24"/>
          <w:szCs w:val="24"/>
        </w:rPr>
        <w:t>SQL w widoku SQL. Jednakż</w:t>
      </w:r>
      <w:r>
        <w:rPr>
          <w:rFonts w:ascii="Times New Roman" w:hAnsi="Times New Roman" w:cs="Times New Roman"/>
          <w:sz w:val="24"/>
          <w:szCs w:val="24"/>
        </w:rPr>
        <w:t>e po dokonaniu zmian kwerendy w </w:t>
      </w:r>
      <w:r w:rsidRPr="008063EB">
        <w:rPr>
          <w:rFonts w:ascii="Times New Roman" w:hAnsi="Times New Roman" w:cs="Times New Roman"/>
          <w:sz w:val="24"/>
          <w:szCs w:val="24"/>
        </w:rPr>
        <w:t>widoku SQL kwerenda ta może nie być wyświetlana w taki sposób, w jaki była wyświetlana wcześniej w widoku Projekt.</w:t>
      </w:r>
    </w:p>
    <w:p w:rsidR="008063EB" w:rsidRPr="008063EB" w:rsidRDefault="008063EB" w:rsidP="008063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B0A51" w:rsidRDefault="0060551F" w:rsidP="007A022A">
      <w:pPr>
        <w:pStyle w:val="Nagwek1"/>
        <w:rPr>
          <w:color w:val="943634" w:themeColor="accent2" w:themeShade="BF"/>
        </w:rPr>
      </w:pPr>
      <w:bookmarkStart w:id="3" w:name="_Toc61905177"/>
      <w:r w:rsidRPr="007A022A">
        <w:rPr>
          <w:color w:val="943634" w:themeColor="accent2" w:themeShade="BF"/>
        </w:rPr>
        <w:t xml:space="preserve">T31: </w:t>
      </w:r>
      <w:r w:rsidR="005B0A51" w:rsidRPr="007A022A">
        <w:rPr>
          <w:color w:val="943634" w:themeColor="accent2" w:themeShade="BF"/>
        </w:rPr>
        <w:t>Tworzenie nowych kwerend za pomocą kreatora.</w:t>
      </w:r>
      <w:bookmarkEnd w:id="3"/>
    </w:p>
    <w:p w:rsidR="00AF42D1" w:rsidRPr="00AF42D1" w:rsidRDefault="00AF42D1" w:rsidP="00AF42D1">
      <w:pPr>
        <w:jc w:val="both"/>
        <w:rPr>
          <w:rFonts w:ascii="Times New Roman" w:hAnsi="Times New Roman" w:cs="Times New Roman"/>
          <w:sz w:val="24"/>
          <w:szCs w:val="24"/>
        </w:rPr>
      </w:pPr>
      <w:r w:rsidRPr="00AF42D1">
        <w:rPr>
          <w:rFonts w:ascii="Times New Roman" w:hAnsi="Times New Roman" w:cs="Times New Roman"/>
          <w:sz w:val="24"/>
          <w:szCs w:val="24"/>
        </w:rPr>
        <w:t>Tworząc proste kwerendy wybierające lub funkcjonalne, możemy posłużyć się specjalnie do tego celu udostępnionym narzędziem korzystającym z języka QBE(ang. Query ByExample). Jest to kreator kwerend, który w oparciu o graficzny interfejs prowadzi użytkownika przez proces tworzenia zapytania.</w:t>
      </w:r>
    </w:p>
    <w:p w:rsidR="00AF42D1" w:rsidRDefault="00F33B9E" w:rsidP="00AF42D1">
      <w:pPr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224345FD" wp14:editId="62797CDF">
            <wp:extent cx="2639291" cy="1810070"/>
            <wp:effectExtent l="0" t="0" r="8890" b="0"/>
            <wp:docPr id="194" name="Obraz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7687" cy="182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B9E" w:rsidRDefault="00AF42D1" w:rsidP="00AF42D1">
      <w:pPr>
        <w:pStyle w:val="Legenda"/>
        <w:jc w:val="center"/>
      </w:pPr>
      <w:r>
        <w:t xml:space="preserve">Rysunek </w:t>
      </w:r>
      <w:r>
        <w:fldChar w:fldCharType="begin"/>
      </w:r>
      <w:r>
        <w:instrText xml:space="preserve"> SEQ Rysunek \* ARABIC </w:instrText>
      </w:r>
      <w:r>
        <w:fldChar w:fldCharType="separate"/>
      </w:r>
      <w:r w:rsidR="003214F2">
        <w:rPr>
          <w:noProof/>
        </w:rPr>
        <w:t>3</w:t>
      </w:r>
      <w:r>
        <w:fldChar w:fldCharType="end"/>
      </w:r>
      <w:r>
        <w:t>. Okno kreatora kwerend.</w:t>
      </w:r>
    </w:p>
    <w:p w:rsidR="006920E9" w:rsidRDefault="006920E9" w:rsidP="006920E9">
      <w:r w:rsidRPr="006920E9">
        <w:rPr>
          <w:b/>
          <w:color w:val="943634" w:themeColor="accent2" w:themeShade="BF"/>
        </w:rPr>
        <w:lastRenderedPageBreak/>
        <w:t>Przykład zastosowania</w:t>
      </w:r>
      <w:r>
        <w:t>: Wyświetl tytuły filmów, które nie były wypożyczone:</w:t>
      </w:r>
    </w:p>
    <w:p w:rsidR="006920E9" w:rsidRDefault="006920E9" w:rsidP="006920E9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296E506" wp14:editId="75EE1C5D">
            <wp:extent cx="3197630" cy="2161309"/>
            <wp:effectExtent l="0" t="0" r="317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23357" cy="217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20E9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15A36EB7" wp14:editId="3E550722">
            <wp:extent cx="3123261" cy="2155305"/>
            <wp:effectExtent l="0" t="0" r="127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62484" cy="218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0E9" w:rsidRDefault="006920E9" w:rsidP="006920E9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DCD1118" wp14:editId="67BA4248">
            <wp:extent cx="3191910" cy="2001982"/>
            <wp:effectExtent l="0" t="0" r="889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12997" cy="201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7FD" w:rsidRPr="001A67FD">
        <w:rPr>
          <w:noProof/>
          <w:lang w:eastAsia="pl-PL"/>
        </w:rPr>
        <w:t xml:space="preserve"> </w:t>
      </w:r>
      <w:r w:rsidR="001A67FD">
        <w:rPr>
          <w:noProof/>
          <w:lang w:eastAsia="pl-PL"/>
        </w:rPr>
        <w:drawing>
          <wp:inline distT="0" distB="0" distL="0" distR="0" wp14:anchorId="5603A408" wp14:editId="393D7222">
            <wp:extent cx="3235037" cy="2042347"/>
            <wp:effectExtent l="0" t="0" r="381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52432" cy="205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F2" w:rsidRDefault="003214F2" w:rsidP="006920E9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079C155" wp14:editId="1ACD0723">
            <wp:extent cx="3235037" cy="2049639"/>
            <wp:effectExtent l="0" t="0" r="3810" b="8255"/>
            <wp:docPr id="195" name="Obraz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51550" cy="206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14F2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4D7EC90A" wp14:editId="5FFA6D0F">
            <wp:extent cx="3186546" cy="1996119"/>
            <wp:effectExtent l="0" t="0" r="0" b="4445"/>
            <wp:docPr id="196" name="Obraz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4205" cy="200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F2" w:rsidRDefault="003214F2" w:rsidP="003214F2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76AFF18" wp14:editId="0EC931E2">
                <wp:simplePos x="0" y="0"/>
                <wp:positionH relativeFrom="column">
                  <wp:posOffset>3061335</wp:posOffset>
                </wp:positionH>
                <wp:positionV relativeFrom="paragraph">
                  <wp:posOffset>2496820</wp:posOffset>
                </wp:positionV>
                <wp:extent cx="33528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99" name="Pole tekstow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214F2" w:rsidRPr="009B6A5C" w:rsidRDefault="003214F2" w:rsidP="003214F2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Rysunek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Rysunek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4</w:t>
                            </w:r>
                            <w:r>
                              <w:fldChar w:fldCharType="end"/>
                            </w:r>
                            <w:r>
                              <w:t>. Widok projektu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6AFF18" id="_x0000_t202" coordsize="21600,21600" o:spt="202" path="m,l,21600r21600,l21600,xe">
                <v:stroke joinstyle="miter"/>
                <v:path gradientshapeok="t" o:connecttype="rect"/>
              </v:shapetype>
              <v:shape id="Pole tekstowe 199" o:spid="_x0000_s1026" type="#_x0000_t202" style="position:absolute;margin-left:241.05pt;margin-top:196.6pt;width:264pt;height:.0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" stroked="f">
                <v:textbox style="mso-fit-shape-to-text:t" inset="0,0,0,0">
                  <w:txbxContent>
                    <w:p w:rsidR="003214F2" w:rsidRPr="009B6A5C" w:rsidRDefault="003214F2" w:rsidP="003214F2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Rysunek </w:t>
                      </w:r>
                      <w:r>
                        <w:fldChar w:fldCharType="begin"/>
                      </w:r>
                      <w:r>
                        <w:instrText xml:space="preserve"> SEQ Rysunek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4</w:t>
                      </w:r>
                      <w:r>
                        <w:fldChar w:fldCharType="end"/>
                      </w:r>
                      <w:r>
                        <w:t>. Widok projektu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3061508</wp:posOffset>
            </wp:positionH>
            <wp:positionV relativeFrom="paragraph">
              <wp:posOffset>404</wp:posOffset>
            </wp:positionV>
            <wp:extent cx="3352800" cy="2439670"/>
            <wp:effectExtent l="0" t="0" r="0" b="0"/>
            <wp:wrapTight wrapText="bothSides">
              <wp:wrapPolygon edited="0">
                <wp:start x="0" y="0"/>
                <wp:lineTo x="0" y="21420"/>
                <wp:lineTo x="21477" y="21420"/>
                <wp:lineTo x="21477" y="0"/>
                <wp:lineTo x="0" y="0"/>
              </wp:wrapPolygon>
            </wp:wrapTight>
            <wp:docPr id="198" name="Obraz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inline distT="0" distB="0" distL="0" distR="0" wp14:anchorId="44CCFF02" wp14:editId="09D7BC1B">
            <wp:extent cx="1959931" cy="2576946"/>
            <wp:effectExtent l="0" t="0" r="2540" b="0"/>
            <wp:docPr id="197" name="Obraz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67886" cy="258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F2" w:rsidRDefault="003214F2" w:rsidP="003214F2">
      <w:pPr>
        <w:pStyle w:val="Legenda"/>
        <w:rPr>
          <w:noProof/>
          <w:lang w:eastAsia="pl-PL"/>
        </w:rPr>
      </w:pPr>
      <w:r>
        <w:t xml:space="preserve">Rysunek </w:t>
      </w:r>
      <w:r>
        <w:fldChar w:fldCharType="begin"/>
      </w:r>
      <w:r>
        <w:instrText xml:space="preserve"> SEQ Rysunek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>. Wynik kwerendy- tytuły filmów bez wypozyczen</w:t>
      </w:r>
      <w:r w:rsidRPr="003214F2">
        <w:rPr>
          <w:noProof/>
          <w:lang w:eastAsia="pl-PL"/>
        </w:rPr>
        <w:t xml:space="preserve"> </w:t>
      </w:r>
    </w:p>
    <w:p w:rsidR="003214F2" w:rsidRPr="003214F2" w:rsidRDefault="003214F2" w:rsidP="003214F2">
      <w:pPr>
        <w:rPr>
          <w:rFonts w:ascii="Courier New" w:hAnsi="Courier New" w:cs="Courier New"/>
          <w:b/>
          <w:color w:val="943634" w:themeColor="accent2" w:themeShade="BF"/>
          <w:lang w:eastAsia="pl-PL"/>
        </w:rPr>
      </w:pPr>
      <w:r w:rsidRPr="003214F2">
        <w:rPr>
          <w:rFonts w:ascii="Courier New" w:hAnsi="Courier New" w:cs="Courier New"/>
          <w:b/>
          <w:color w:val="943634" w:themeColor="accent2" w:themeShade="BF"/>
          <w:lang w:eastAsia="pl-PL"/>
        </w:rPr>
        <w:t>Widok sql –z przykładu:</w:t>
      </w:r>
    </w:p>
    <w:p w:rsidR="003214F2" w:rsidRPr="003214F2" w:rsidRDefault="003214F2" w:rsidP="003214F2">
      <w:pPr>
        <w:rPr>
          <w:rFonts w:ascii="Courier New" w:hAnsi="Courier New" w:cs="Courier New"/>
          <w:lang w:eastAsia="pl-PL"/>
        </w:rPr>
      </w:pPr>
      <w:r w:rsidRPr="003214F2">
        <w:rPr>
          <w:rFonts w:ascii="Courier New" w:hAnsi="Courier New" w:cs="Courier New"/>
          <w:lang w:eastAsia="pl-PL"/>
        </w:rPr>
        <w:t>SELECT Filmy.IdFilmu, Filmy.Tytul</w:t>
      </w:r>
    </w:p>
    <w:p w:rsidR="003214F2" w:rsidRPr="003214F2" w:rsidRDefault="003214F2" w:rsidP="003214F2">
      <w:pPr>
        <w:rPr>
          <w:rFonts w:ascii="Courier New" w:hAnsi="Courier New" w:cs="Courier New"/>
          <w:lang w:eastAsia="pl-PL"/>
        </w:rPr>
      </w:pPr>
      <w:r w:rsidRPr="003214F2">
        <w:rPr>
          <w:rFonts w:ascii="Courier New" w:hAnsi="Courier New" w:cs="Courier New"/>
          <w:lang w:eastAsia="pl-PL"/>
        </w:rPr>
        <w:t>FROM Filmy LEFT JOIN [Pozycje transakcji] ON Filmy.[IdFilmu] = [Pozycje transakcji].[IdFilmu]</w:t>
      </w:r>
    </w:p>
    <w:p w:rsidR="003214F2" w:rsidRDefault="003214F2" w:rsidP="003214F2">
      <w:pPr>
        <w:rPr>
          <w:rFonts w:ascii="Courier New" w:hAnsi="Courier New" w:cs="Courier New"/>
          <w:lang w:eastAsia="pl-PL"/>
        </w:rPr>
      </w:pPr>
      <w:r w:rsidRPr="003214F2">
        <w:rPr>
          <w:rFonts w:ascii="Courier New" w:hAnsi="Courier New" w:cs="Courier New"/>
          <w:lang w:eastAsia="pl-PL"/>
        </w:rPr>
        <w:t>WHERE ((([Pozycje transakcji].IdFilmu) Is Null));</w:t>
      </w:r>
    </w:p>
    <w:p w:rsidR="00616B5A" w:rsidRDefault="00616B5A" w:rsidP="003214F2">
      <w:pPr>
        <w:rPr>
          <w:rFonts w:ascii="Courier New" w:hAnsi="Courier New" w:cs="Courier New"/>
          <w:lang w:eastAsia="pl-PL"/>
        </w:rPr>
      </w:pPr>
    </w:p>
    <w:p w:rsidR="00616B5A" w:rsidRDefault="00616B5A" w:rsidP="00656FF3">
      <w:pPr>
        <w:jc w:val="both"/>
        <w:rPr>
          <w:rFonts w:ascii="Times New Roman" w:hAnsi="Times New Roman" w:cs="Times New Roman"/>
          <w:lang w:eastAsia="pl-PL"/>
        </w:rPr>
      </w:pPr>
      <w:r w:rsidRPr="00656FF3">
        <w:rPr>
          <w:rFonts w:ascii="Times New Roman" w:hAnsi="Times New Roman" w:cs="Times New Roman"/>
          <w:b/>
          <w:color w:val="943634" w:themeColor="accent2" w:themeShade="BF"/>
          <w:lang w:eastAsia="pl-PL"/>
        </w:rPr>
        <w:t>Przykład 2</w:t>
      </w:r>
      <w:r w:rsidR="00656FF3" w:rsidRPr="00656FF3">
        <w:rPr>
          <w:rFonts w:ascii="Times New Roman" w:hAnsi="Times New Roman" w:cs="Times New Roman"/>
          <w:lang w:eastAsia="pl-PL"/>
        </w:rPr>
        <w:t xml:space="preserve">- Wyświetl z transakcji wypozyczeń, tych pracowników i tych klientów, którzy zostali obsłużeni </w:t>
      </w:r>
      <w:r w:rsidR="00656FF3">
        <w:rPr>
          <w:rFonts w:ascii="Times New Roman" w:hAnsi="Times New Roman" w:cs="Times New Roman"/>
          <w:lang w:eastAsia="pl-PL"/>
        </w:rPr>
        <w:t>co </w:t>
      </w:r>
      <w:r w:rsidR="00656FF3" w:rsidRPr="00656FF3">
        <w:rPr>
          <w:rFonts w:ascii="Times New Roman" w:hAnsi="Times New Roman" w:cs="Times New Roman"/>
          <w:lang w:eastAsia="pl-PL"/>
        </w:rPr>
        <w:t>najmniej 1 raz –wyszukująca duplikaty.</w:t>
      </w:r>
    </w:p>
    <w:p w:rsidR="00985F42" w:rsidRDefault="00985F42" w:rsidP="00656FF3">
      <w:pPr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6F797C9" wp14:editId="40468049">
            <wp:extent cx="2770505" cy="2176583"/>
            <wp:effectExtent l="0" t="0" r="0" b="0"/>
            <wp:docPr id="200" name="Obraz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95807" cy="219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5F42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D108CC8" wp14:editId="4F5DED0F">
            <wp:extent cx="3685309" cy="2335281"/>
            <wp:effectExtent l="0" t="0" r="0" b="8255"/>
            <wp:docPr id="201" name="Obraz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02860" cy="234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F42" w:rsidRDefault="00985F42" w:rsidP="00656FF3">
      <w:pPr>
        <w:jc w:val="both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0F125598" wp14:editId="67EAAF2A">
            <wp:extent cx="3172691" cy="2002365"/>
            <wp:effectExtent l="0" t="0" r="8890" b="0"/>
            <wp:docPr id="202" name="Obraz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78497" cy="200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5F42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38E7AF2" wp14:editId="22B064B2">
            <wp:extent cx="3235037" cy="2072148"/>
            <wp:effectExtent l="0" t="0" r="3810" b="4445"/>
            <wp:docPr id="203" name="Obraz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47214" cy="207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F42" w:rsidRDefault="00985F42" w:rsidP="00656FF3">
      <w:pPr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E5489AF" wp14:editId="390A953C">
            <wp:extent cx="3214255" cy="2054427"/>
            <wp:effectExtent l="0" t="0" r="5715" b="3175"/>
            <wp:docPr id="204" name="Obraz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25077" cy="206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753" w:rsidRPr="00406753">
        <w:rPr>
          <w:noProof/>
          <w:lang w:eastAsia="pl-PL"/>
        </w:rPr>
        <w:t xml:space="preserve"> </w:t>
      </w:r>
      <w:r w:rsidR="00406753">
        <w:rPr>
          <w:noProof/>
          <w:lang w:eastAsia="pl-PL"/>
        </w:rPr>
        <w:drawing>
          <wp:inline distT="0" distB="0" distL="0" distR="0" wp14:anchorId="03BC223A" wp14:editId="6A29B935">
            <wp:extent cx="3190468" cy="2085109"/>
            <wp:effectExtent l="0" t="0" r="0" b="0"/>
            <wp:docPr id="205" name="Obraz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01695" cy="209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CA5" w:rsidRPr="00CC6827" w:rsidRDefault="00434CA5" w:rsidP="00656FF3">
      <w:pPr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CC6827">
        <w:rPr>
          <w:rFonts w:ascii="Times New Roman" w:hAnsi="Times New Roman" w:cs="Times New Roman"/>
          <w:noProof/>
          <w:sz w:val="24"/>
          <w:szCs w:val="24"/>
          <w:lang w:eastAsia="pl-PL"/>
        </w:rPr>
        <w:t>Przykład z kreatora wyszukujących duplikaty pojawił się kiedyś na maturze- należało wyświetlić pary bliźniąt,miały one wspólną datę urodzenia i wspólny id_matki.</w:t>
      </w:r>
    </w:p>
    <w:p w:rsidR="005B0A51" w:rsidRDefault="0060551F" w:rsidP="007A022A">
      <w:pPr>
        <w:pStyle w:val="Nagwek1"/>
        <w:rPr>
          <w:color w:val="943634" w:themeColor="accent2" w:themeShade="BF"/>
        </w:rPr>
      </w:pPr>
      <w:bookmarkStart w:id="4" w:name="_Toc61905178"/>
      <w:r w:rsidRPr="007A022A">
        <w:rPr>
          <w:color w:val="943634" w:themeColor="accent2" w:themeShade="BF"/>
        </w:rPr>
        <w:t xml:space="preserve">T32: </w:t>
      </w:r>
      <w:r w:rsidR="005B0A51" w:rsidRPr="007A022A">
        <w:rPr>
          <w:color w:val="943634" w:themeColor="accent2" w:themeShade="BF"/>
        </w:rPr>
        <w:t>Wybór tabel i pól do kwerendy. Określanie kryteriów kwerendy.</w:t>
      </w:r>
      <w:bookmarkEnd w:id="4"/>
      <w:r w:rsidR="0090192A">
        <w:rPr>
          <w:rStyle w:val="Odwoanieprzypisudolnego"/>
          <w:color w:val="943634" w:themeColor="accent2" w:themeShade="BF"/>
        </w:rPr>
        <w:footnoteReference w:id="1"/>
      </w:r>
    </w:p>
    <w:p w:rsidR="00CC6827" w:rsidRPr="00CC6827" w:rsidRDefault="00CC6827" w:rsidP="00CC68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6827">
        <w:rPr>
          <w:rFonts w:ascii="Times New Roman" w:eastAsia="Times New Roman" w:hAnsi="Times New Roman" w:cs="Times New Roman"/>
          <w:sz w:val="24"/>
          <w:szCs w:val="24"/>
          <w:lang w:eastAsia="pl-PL"/>
        </w:rPr>
        <w:t>Kryteria zapytania pomagają skoncentrować się na określonych elementach w bazie danych programu Access. Jeśli element pasuje do wszystkich wprowadzonych kryteriów, jest wyświetlany w wynikach zapytania.</w:t>
      </w:r>
    </w:p>
    <w:p w:rsidR="00CC6827" w:rsidRPr="00CC6827" w:rsidRDefault="00CC6827" w:rsidP="00CC68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68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Aby dodać kryteria do zapytania programu Access, otwórz je w widoku projektu i określ pola (kolumny), których mają dotyczyć kryteria. Jeśli pole nie znajduje się w siatce projektu, kliknij dwukrotnie dane pole, aby dodać je do siatki projektu, a następnie wprowadź kryterium w wierszu </w:t>
      </w:r>
      <w:r w:rsidRPr="00CC68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Kryteria</w:t>
      </w:r>
      <w:r w:rsidRPr="00CC68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dla tego pola.</w:t>
      </w:r>
    </w:p>
    <w:p w:rsidR="00CC6827" w:rsidRDefault="00CC6827" w:rsidP="00CC6827">
      <w:pPr>
        <w:pStyle w:val="NormalnyWeb"/>
        <w:jc w:val="both"/>
      </w:pPr>
      <w:r>
        <w:t xml:space="preserve">Kryteria zapytania to wyrażenie, które program Access porównuje z wartościami w polu zapytania, aby określić, czy mają zostać uwzględnione rekordy zawierające poszczególne wartości. Na przykład </w:t>
      </w:r>
      <w:r>
        <w:rPr>
          <w:b/>
          <w:bCs/>
        </w:rPr>
        <w:t>= "Chicago"</w:t>
      </w:r>
      <w:r>
        <w:t xml:space="preserve"> to wyrażenie, które program Access może porównać z wartośc</w:t>
      </w:r>
      <w:r>
        <w:t>iami w polu tekstowym w </w:t>
      </w:r>
      <w:r>
        <w:t xml:space="preserve">zapytaniu. Jeśli to pole w danym rekordzie ma wartość </w:t>
      </w:r>
      <w:r>
        <w:rPr>
          <w:b/>
          <w:bCs/>
        </w:rPr>
        <w:t>"Chicago"</w:t>
      </w:r>
      <w:r>
        <w:t>, program Access uwzględnia ten rekord w wynikach zapytania.</w:t>
      </w:r>
    </w:p>
    <w:p w:rsidR="00CC6827" w:rsidRDefault="00CC6827" w:rsidP="00CC6827">
      <w:pPr>
        <w:pStyle w:val="NormalnyWeb"/>
        <w:jc w:val="both"/>
      </w:pPr>
      <w:r>
        <w:t>Poniżej przedstawiono kilka przykładów często używanych kryteriów, których można użyć jako punktu wyjściowego podczas tworzenia własnych kryteriów.</w:t>
      </w:r>
    </w:p>
    <w:tbl>
      <w:tblPr>
        <w:tblStyle w:val="Tabelasiatki1jasnaakcent2"/>
        <w:tblW w:w="0" w:type="auto"/>
        <w:tblLook w:val="04A0" w:firstRow="1" w:lastRow="0" w:firstColumn="1" w:lastColumn="0" w:noHBand="0" w:noVBand="1"/>
      </w:tblPr>
      <w:tblGrid>
        <w:gridCol w:w="2998"/>
        <w:gridCol w:w="7196"/>
      </w:tblGrid>
      <w:tr w:rsidR="00CC6827" w:rsidRPr="00CC6827" w:rsidTr="00CC68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CC6827" w:rsidRPr="00CC6827" w:rsidRDefault="00CC6827" w:rsidP="00CC682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943634" w:themeColor="accent2" w:themeShade="BF"/>
                <w:sz w:val="24"/>
                <w:szCs w:val="24"/>
                <w:lang w:eastAsia="pl-PL"/>
              </w:rPr>
            </w:pPr>
            <w:r w:rsidRPr="00CC6827">
              <w:rPr>
                <w:rFonts w:ascii="Times New Roman" w:eastAsia="Times New Roman" w:hAnsi="Times New Roman" w:cs="Times New Roman"/>
                <w:color w:val="943634" w:themeColor="accent2" w:themeShade="BF"/>
                <w:sz w:val="24"/>
                <w:szCs w:val="24"/>
                <w:lang w:eastAsia="pl-PL"/>
              </w:rPr>
              <w:lastRenderedPageBreak/>
              <w:t xml:space="preserve">Kryteria </w:t>
            </w:r>
          </w:p>
        </w:tc>
        <w:tc>
          <w:tcPr>
            <w:tcW w:w="0" w:type="auto"/>
            <w:hideMark/>
          </w:tcPr>
          <w:p w:rsidR="00CC6827" w:rsidRPr="00CC6827" w:rsidRDefault="00CC6827" w:rsidP="00CC6827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943634" w:themeColor="accent2" w:themeShade="BF"/>
                <w:sz w:val="24"/>
                <w:szCs w:val="24"/>
                <w:lang w:eastAsia="pl-PL"/>
              </w:rPr>
            </w:pPr>
            <w:r w:rsidRPr="00CC6827">
              <w:rPr>
                <w:rFonts w:ascii="Times New Roman" w:eastAsia="Times New Roman" w:hAnsi="Times New Roman" w:cs="Times New Roman"/>
                <w:color w:val="943634" w:themeColor="accent2" w:themeShade="BF"/>
                <w:sz w:val="24"/>
                <w:szCs w:val="24"/>
                <w:lang w:eastAsia="pl-PL"/>
              </w:rPr>
              <w:t xml:space="preserve">Opis </w:t>
            </w:r>
          </w:p>
        </w:tc>
      </w:tr>
      <w:tr w:rsidR="00CC6827" w:rsidRPr="00CC6827" w:rsidTr="00CC68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CC6827" w:rsidRPr="00CC6827" w:rsidRDefault="00CC6827" w:rsidP="00CC682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CC6827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>&gt;25 and &lt;50</w:t>
            </w:r>
          </w:p>
        </w:tc>
        <w:tc>
          <w:tcPr>
            <w:tcW w:w="0" w:type="auto"/>
            <w:hideMark/>
          </w:tcPr>
          <w:p w:rsidR="00CC6827" w:rsidRPr="00CC6827" w:rsidRDefault="00CC6827" w:rsidP="00CC6827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C682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To kryterium dotyczy pól typu Liczba, </w:t>
            </w:r>
            <w:r w:rsidRPr="00CC68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wartość większą niż 25 i mniejszą niż 50</w:t>
            </w:r>
            <w:r w:rsidRPr="00CC682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</w:tr>
      <w:tr w:rsidR="00CC6827" w:rsidRPr="00CC6827" w:rsidTr="00CC68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CC6827" w:rsidRPr="00CC6827" w:rsidRDefault="00CC6827" w:rsidP="00CC682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CC6827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>DateDiff ("rrrr"; [DataUrodzenia]; Date()) &gt; 30</w:t>
            </w:r>
          </w:p>
        </w:tc>
        <w:tc>
          <w:tcPr>
            <w:tcW w:w="0" w:type="auto"/>
            <w:hideMark/>
          </w:tcPr>
          <w:p w:rsidR="00CC6827" w:rsidRPr="00CC6827" w:rsidRDefault="00CC6827" w:rsidP="00CC6827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C682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To kryterium dotyczy pól typu Data/Godzina,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przykład pola DataUrodzenia, </w:t>
            </w:r>
            <w:r w:rsidRPr="00CC68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liczba lat między datą urodzenia danej osoby a datą bieżącą jest większa niż 30</w:t>
            </w:r>
            <w:r w:rsidRPr="00CC682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</w:p>
        </w:tc>
      </w:tr>
      <w:tr w:rsidR="00CC6827" w:rsidRPr="00CC6827" w:rsidTr="00CC68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CC6827" w:rsidRPr="00CC6827" w:rsidRDefault="00CC6827" w:rsidP="00CC682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CC6827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>Is Null</w:t>
            </w:r>
          </w:p>
        </w:tc>
        <w:tc>
          <w:tcPr>
            <w:tcW w:w="0" w:type="auto"/>
            <w:hideMark/>
          </w:tcPr>
          <w:p w:rsidR="00CC6827" w:rsidRPr="00CC6827" w:rsidRDefault="00CC6827" w:rsidP="00CC6827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C682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To kryterium można zastosować do pola dowolnego typu w celu pokazania rekordów, w których </w:t>
            </w:r>
            <w:r w:rsidRPr="00CC68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pole ma wartość null</w:t>
            </w:r>
            <w:r w:rsidRPr="00CC682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</w:p>
        </w:tc>
      </w:tr>
    </w:tbl>
    <w:p w:rsidR="00CC6827" w:rsidRDefault="00552860" w:rsidP="00552860">
      <w:pPr>
        <w:pStyle w:val="Nagwek3"/>
        <w:rPr>
          <w:color w:val="943634" w:themeColor="accent2" w:themeShade="BF"/>
        </w:rPr>
      </w:pPr>
      <w:r w:rsidRPr="00552860">
        <w:rPr>
          <w:color w:val="943634" w:themeColor="accent2" w:themeShade="BF"/>
        </w:rPr>
        <w:t>Kryteria dla pól Tekst, Nota i Hiperłącze</w:t>
      </w:r>
      <w:r>
        <w:rPr>
          <w:color w:val="943634" w:themeColor="accent2" w:themeShade="BF"/>
        </w:rPr>
        <w:t>:</w:t>
      </w:r>
    </w:p>
    <w:p w:rsidR="00552860" w:rsidRPr="00552860" w:rsidRDefault="00552860" w:rsidP="00552860"/>
    <w:tbl>
      <w:tblPr>
        <w:tblStyle w:val="Tabelasiatki1jasnaakcent2"/>
        <w:tblW w:w="0" w:type="auto"/>
        <w:tblLook w:val="04A0" w:firstRow="1" w:lastRow="0" w:firstColumn="1" w:lastColumn="0" w:noHBand="0" w:noVBand="1"/>
      </w:tblPr>
      <w:tblGrid>
        <w:gridCol w:w="2690"/>
        <w:gridCol w:w="2427"/>
        <w:gridCol w:w="5077"/>
      </w:tblGrid>
      <w:tr w:rsidR="005018CF" w:rsidTr="005018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018CF" w:rsidRPr="005018CF" w:rsidRDefault="005018CF">
            <w:pPr>
              <w:pStyle w:val="NormalnyWeb"/>
              <w:jc w:val="center"/>
              <w:rPr>
                <w:color w:val="943634" w:themeColor="accent2" w:themeShade="BF"/>
              </w:rPr>
            </w:pPr>
            <w:r w:rsidRPr="005018CF">
              <w:rPr>
                <w:b w:val="0"/>
                <w:bCs w:val="0"/>
                <w:color w:val="943634" w:themeColor="accent2" w:themeShade="BF"/>
              </w:rPr>
              <w:t xml:space="preserve">Uwzględniane rekordy </w:t>
            </w:r>
          </w:p>
        </w:tc>
        <w:tc>
          <w:tcPr>
            <w:tcW w:w="0" w:type="auto"/>
            <w:hideMark/>
          </w:tcPr>
          <w:p w:rsidR="005018CF" w:rsidRPr="005018CF" w:rsidRDefault="005018CF">
            <w:pPr>
              <w:pStyle w:val="Normalny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943634" w:themeColor="accent2" w:themeShade="BF"/>
              </w:rPr>
            </w:pPr>
            <w:r w:rsidRPr="005018CF">
              <w:rPr>
                <w:b w:val="0"/>
                <w:bCs w:val="0"/>
                <w:color w:val="943634" w:themeColor="accent2" w:themeShade="BF"/>
              </w:rPr>
              <w:t xml:space="preserve">Kryterium </w:t>
            </w:r>
          </w:p>
        </w:tc>
        <w:tc>
          <w:tcPr>
            <w:tcW w:w="0" w:type="auto"/>
            <w:hideMark/>
          </w:tcPr>
          <w:p w:rsidR="005018CF" w:rsidRPr="005018CF" w:rsidRDefault="005018CF">
            <w:pPr>
              <w:pStyle w:val="Normalny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943634" w:themeColor="accent2" w:themeShade="BF"/>
              </w:rPr>
            </w:pPr>
            <w:r w:rsidRPr="005018CF">
              <w:rPr>
                <w:b w:val="0"/>
                <w:bCs w:val="0"/>
                <w:color w:val="943634" w:themeColor="accent2" w:themeShade="BF"/>
              </w:rPr>
              <w:t xml:space="preserve">Wynik zapytania </w:t>
            </w:r>
          </w:p>
        </w:tc>
      </w:tr>
      <w:tr w:rsidR="005018CF" w:rsidTr="00501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018CF" w:rsidRPr="00552860" w:rsidRDefault="005018CF">
            <w:pPr>
              <w:pStyle w:val="NormalnyWeb"/>
              <w:rPr>
                <w:b w:val="0"/>
                <w:bCs w:val="0"/>
              </w:rPr>
            </w:pPr>
            <w:r w:rsidRPr="00552860">
              <w:rPr>
                <w:b w:val="0"/>
              </w:rPr>
              <w:t>Rekordy, które dokładnie pasują do określonej wartości, takiej jak Chiny.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"Chiny"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Zwraca rekordy, w których pole KrajRegion ma wartość Chiny.</w:t>
            </w:r>
          </w:p>
        </w:tc>
      </w:tr>
      <w:tr w:rsidR="005018CF" w:rsidTr="00501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018CF" w:rsidRPr="00552860" w:rsidRDefault="005018CF">
            <w:pPr>
              <w:pStyle w:val="NormalnyWeb"/>
              <w:rPr>
                <w:b w:val="0"/>
              </w:rPr>
            </w:pPr>
            <w:r w:rsidRPr="00552860">
              <w:rPr>
                <w:b w:val="0"/>
              </w:rPr>
              <w:t>Rekordy, które nie pasują do określonej wartości, takiej jak Meksyk.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Not "Meksyk"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Zwraca rekordy, w których pole KrajRegion ma wartość inną niż Meksyk.</w:t>
            </w:r>
          </w:p>
        </w:tc>
      </w:tr>
      <w:tr w:rsidR="005018CF" w:rsidTr="00501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018CF" w:rsidRPr="00552860" w:rsidRDefault="005018CF">
            <w:pPr>
              <w:pStyle w:val="NormalnyWeb"/>
              <w:rPr>
                <w:b w:val="0"/>
              </w:rPr>
            </w:pPr>
            <w:r w:rsidRPr="00552860">
              <w:rPr>
                <w:b w:val="0"/>
              </w:rPr>
              <w:t>Rekordy, które zaczynają się od określonego ciągu, takiego jak P.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Like P*</w:t>
            </w:r>
          </w:p>
        </w:tc>
        <w:tc>
          <w:tcPr>
            <w:tcW w:w="0" w:type="auto"/>
            <w:hideMark/>
          </w:tcPr>
          <w:p w:rsidR="005018CF" w:rsidRDefault="005018CF" w:rsidP="00552860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Zwraca rekordy wszystkich krajów/regionów, których nazwy zaczynają się od znaku „P”, na przykład Polska. </w:t>
            </w:r>
            <w:r>
              <w:rPr>
                <w:b/>
                <w:bCs/>
              </w:rPr>
              <w:t>Uwaga:</w:t>
            </w:r>
            <w:r>
              <w:t> Znak gwiazdki (</w:t>
            </w:r>
            <w:r>
              <w:rPr>
                <w:b/>
                <w:bCs/>
              </w:rPr>
              <w:t>*</w:t>
            </w:r>
            <w:r>
              <w:t xml:space="preserve">) użyty w wyrażeniu reprezentuje dowolny ciąg znaków </w:t>
            </w:r>
          </w:p>
        </w:tc>
      </w:tr>
      <w:tr w:rsidR="005018CF" w:rsidTr="00501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018CF" w:rsidRPr="00552860" w:rsidRDefault="005018CF">
            <w:pPr>
              <w:pStyle w:val="NormalnyWeb"/>
              <w:rPr>
                <w:b w:val="0"/>
              </w:rPr>
            </w:pPr>
            <w:r w:rsidRPr="00552860">
              <w:rPr>
                <w:b w:val="0"/>
              </w:rPr>
              <w:t>Rekordy, które nie zaczynają się od określonego ciągu znaków, takiego jak P.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Not Like P*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Zwraca rekordy wszystkich krajów/regionów, których nazwy zaczynają się od znaku innego niż „P”.</w:t>
            </w:r>
          </w:p>
        </w:tc>
      </w:tr>
      <w:tr w:rsidR="005018CF" w:rsidTr="00501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018CF" w:rsidRPr="00552860" w:rsidRDefault="005018CF">
            <w:pPr>
              <w:pStyle w:val="NormalnyWeb"/>
              <w:rPr>
                <w:b w:val="0"/>
              </w:rPr>
            </w:pPr>
            <w:r w:rsidRPr="00552860">
              <w:rPr>
                <w:b w:val="0"/>
              </w:rPr>
              <w:t>Rekordy, które zawierają określony ciąg znaków, taki jak Korea.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Like "*Korea*"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Zwraca rekordy wszystkich krajów/regionów, które zawierają ciąg znaków „Korea”.</w:t>
            </w:r>
          </w:p>
        </w:tc>
      </w:tr>
      <w:tr w:rsidR="005018CF" w:rsidTr="00501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018CF" w:rsidRPr="00552860" w:rsidRDefault="005018CF">
            <w:pPr>
              <w:pStyle w:val="NormalnyWeb"/>
              <w:rPr>
                <w:b w:val="0"/>
              </w:rPr>
            </w:pPr>
            <w:r w:rsidRPr="00552860">
              <w:rPr>
                <w:b w:val="0"/>
              </w:rPr>
              <w:t>Rekordy, które nie zawierają określonego ciągu znaków, takiego jak Korea.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Not Like "*Korea*"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Zwraca rekordy wszystkich krajów/regionów, które nie zawierają ciągu znaków „Korea”.</w:t>
            </w:r>
          </w:p>
        </w:tc>
      </w:tr>
      <w:tr w:rsidR="005018CF" w:rsidTr="00501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018CF" w:rsidRPr="00552860" w:rsidRDefault="005018CF">
            <w:pPr>
              <w:pStyle w:val="NormalnyWeb"/>
              <w:rPr>
                <w:b w:val="0"/>
              </w:rPr>
            </w:pPr>
            <w:r w:rsidRPr="00552860">
              <w:rPr>
                <w:b w:val="0"/>
              </w:rPr>
              <w:t>Rekordy, które kończą się określonym ciągiem znaków, takim jak „yna”.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Like "*yna"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Zwraca rekordy wszystkich krajów/regionów, których nazwy kończą się na „yna”, na przykład Argentyna.</w:t>
            </w:r>
          </w:p>
        </w:tc>
      </w:tr>
      <w:tr w:rsidR="005018CF" w:rsidTr="00501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018CF" w:rsidRPr="00552860" w:rsidRDefault="005018CF">
            <w:pPr>
              <w:pStyle w:val="NormalnyWeb"/>
              <w:rPr>
                <w:b w:val="0"/>
              </w:rPr>
            </w:pPr>
            <w:r w:rsidRPr="00552860">
              <w:rPr>
                <w:b w:val="0"/>
              </w:rPr>
              <w:t>Rekordy, które nie kończą się określonym ciągiem znaków, takim jak „yna”.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Not Like "*yna"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Zwraca rekordy wszystkich krajów/regionów, których nazwy nie kończą się na „yna”, na przykład Argentyna.</w:t>
            </w:r>
          </w:p>
        </w:tc>
      </w:tr>
      <w:tr w:rsidR="005018CF" w:rsidTr="00501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018CF" w:rsidRPr="00552860" w:rsidRDefault="005018CF">
            <w:pPr>
              <w:pStyle w:val="NormalnyWeb"/>
              <w:rPr>
                <w:b w:val="0"/>
              </w:rPr>
            </w:pPr>
            <w:r w:rsidRPr="00552860">
              <w:rPr>
                <w:b w:val="0"/>
              </w:rPr>
              <w:t>Rekordy, które zawierają wartość null (lub nie zawierają żadnej wartości).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Is Null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Zwraca rekordy, które nie zawierają w polu żadnej wartości.</w:t>
            </w:r>
          </w:p>
        </w:tc>
      </w:tr>
      <w:tr w:rsidR="005018CF" w:rsidTr="00501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018CF" w:rsidRPr="00552860" w:rsidRDefault="005018CF">
            <w:pPr>
              <w:pStyle w:val="NormalnyWeb"/>
              <w:rPr>
                <w:b w:val="0"/>
              </w:rPr>
            </w:pPr>
            <w:r w:rsidRPr="00552860">
              <w:rPr>
                <w:b w:val="0"/>
              </w:rPr>
              <w:t>Rekordy, które nie zawierają wartości null.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Is Not Null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Zwraca rekordy, które zawierają w polu dowolną wartość.</w:t>
            </w:r>
          </w:p>
        </w:tc>
      </w:tr>
      <w:tr w:rsidR="005018CF" w:rsidTr="00501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018CF" w:rsidRPr="00552860" w:rsidRDefault="005018CF">
            <w:pPr>
              <w:pStyle w:val="NormalnyWeb"/>
              <w:rPr>
                <w:b w:val="0"/>
              </w:rPr>
            </w:pPr>
            <w:r w:rsidRPr="00552860">
              <w:rPr>
                <w:b w:val="0"/>
              </w:rPr>
              <w:t>Rekordy, które zawierają ciąg znaków o zerowej długości.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"" (para cudzysłowów)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Zwraca rekordy, w których pole jest puste (ale nie zawiera wartości null). Na przykład rekordy </w:t>
            </w:r>
            <w:r>
              <w:lastRenderedPageBreak/>
              <w:t>dotyczące sprzedaży do innego oddziału mogą zawierać puste pole KrajRegion.</w:t>
            </w:r>
          </w:p>
        </w:tc>
      </w:tr>
      <w:tr w:rsidR="005018CF" w:rsidTr="00501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018CF" w:rsidRPr="00552860" w:rsidRDefault="005018CF">
            <w:pPr>
              <w:pStyle w:val="NormalnyWeb"/>
              <w:rPr>
                <w:b w:val="0"/>
              </w:rPr>
            </w:pPr>
            <w:r w:rsidRPr="00552860">
              <w:rPr>
                <w:b w:val="0"/>
              </w:rPr>
              <w:lastRenderedPageBreak/>
              <w:t>Rekordy, które nie zawierają ciągu znaków o zerowej długości.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Not ""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Zwraca rekordy, w których pole KrajRegion nie jest puste.</w:t>
            </w:r>
          </w:p>
        </w:tc>
      </w:tr>
      <w:tr w:rsidR="005018CF" w:rsidTr="00501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018CF" w:rsidRPr="00552860" w:rsidRDefault="005018CF">
            <w:pPr>
              <w:pStyle w:val="NormalnyWeb"/>
              <w:rPr>
                <w:b w:val="0"/>
              </w:rPr>
            </w:pPr>
            <w:r w:rsidRPr="00552860">
              <w:rPr>
                <w:b w:val="0"/>
              </w:rPr>
              <w:t>Rekordy, które zawierają wartości null lub ciągi znaków o zerowej długości.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"" Or Is Null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Zwraca rekordy, w których w polu nie ma wartości lub ustawiono wartość oznaczającą pole puste.</w:t>
            </w:r>
          </w:p>
        </w:tc>
      </w:tr>
      <w:tr w:rsidR="005018CF" w:rsidTr="00501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018CF" w:rsidRPr="00552860" w:rsidRDefault="005018CF">
            <w:pPr>
              <w:pStyle w:val="NormalnyWeb"/>
              <w:rPr>
                <w:b w:val="0"/>
              </w:rPr>
            </w:pPr>
            <w:r w:rsidRPr="00552860">
              <w:rPr>
                <w:b w:val="0"/>
              </w:rPr>
              <w:t>Rekordy, które nie zawierają wartości oznaczającej pole puste ani nie są puste.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Is Not Null And Not ""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Zwraca rekordy, w których pole KrajRegion nie jest puste i nie zawiera wartości null.</w:t>
            </w:r>
          </w:p>
        </w:tc>
      </w:tr>
      <w:tr w:rsidR="005018CF" w:rsidTr="00501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018CF" w:rsidRPr="00552860" w:rsidRDefault="005018CF">
            <w:pPr>
              <w:pStyle w:val="NormalnyWeb"/>
              <w:rPr>
                <w:b w:val="0"/>
              </w:rPr>
            </w:pPr>
            <w:r w:rsidRPr="00552860">
              <w:rPr>
                <w:b w:val="0"/>
              </w:rPr>
              <w:t>Rekordy, które następują po określonej wartości (takiej jak Meksyk), gdy są posortowane w kolejności alfabetycznej.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&gt;= "Meksyk"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Zwraca rekordy wszystkich krajów/regionów, poczynając od Meksyku, a kończąc na ostatniej literze alfabetu.</w:t>
            </w:r>
          </w:p>
        </w:tc>
      </w:tr>
      <w:tr w:rsidR="005018CF" w:rsidTr="00501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018CF" w:rsidRPr="00552860" w:rsidRDefault="005018CF">
            <w:pPr>
              <w:pStyle w:val="NormalnyWeb"/>
              <w:rPr>
                <w:b w:val="0"/>
              </w:rPr>
            </w:pPr>
            <w:r w:rsidRPr="00552860">
              <w:rPr>
                <w:b w:val="0"/>
              </w:rPr>
              <w:t xml:space="preserve">Rekordy, które zawierają się w określonym zakresie, na przykład od A do D. 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Like "[A-D]*"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Zwraca rekordy krajów/regionów, których nazwy zaczynają się od liter od „A” do „D”.</w:t>
            </w:r>
          </w:p>
        </w:tc>
      </w:tr>
      <w:tr w:rsidR="005018CF" w:rsidTr="00501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018CF" w:rsidRPr="00552860" w:rsidRDefault="005018CF">
            <w:pPr>
              <w:pStyle w:val="NormalnyWeb"/>
              <w:rPr>
                <w:b w:val="0"/>
              </w:rPr>
            </w:pPr>
            <w:r w:rsidRPr="00552860">
              <w:rPr>
                <w:b w:val="0"/>
              </w:rPr>
              <w:t>Rekordy, które pasują do jednej z dwóch wartości, na przykład Polska lub USA.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"Polska" Or "USA"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Zwraca rekordy zawierające wartości Polska i USA.</w:t>
            </w:r>
          </w:p>
        </w:tc>
      </w:tr>
      <w:tr w:rsidR="005018CF" w:rsidTr="00501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018CF" w:rsidRPr="00552860" w:rsidRDefault="005018CF">
            <w:pPr>
              <w:pStyle w:val="NormalnyWeb"/>
              <w:rPr>
                <w:b w:val="0"/>
              </w:rPr>
            </w:pPr>
            <w:r w:rsidRPr="00552860">
              <w:rPr>
                <w:b w:val="0"/>
              </w:rPr>
              <w:t>Rekordy, które zawierają jedną spośród wymienionych wartości.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In("Francja"; "Chiny"; "Niemcy"; "Japonia")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Zwraca rekordy, które pasują do wszystkich krajów/regionów znajdujących się na liście.</w:t>
            </w:r>
          </w:p>
        </w:tc>
      </w:tr>
      <w:tr w:rsidR="005018CF" w:rsidTr="00501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018CF" w:rsidRPr="00552860" w:rsidRDefault="005018CF">
            <w:pPr>
              <w:pStyle w:val="NormalnyWeb"/>
              <w:rPr>
                <w:b w:val="0"/>
              </w:rPr>
            </w:pPr>
            <w:r w:rsidRPr="00552860">
              <w:rPr>
                <w:b w:val="0"/>
              </w:rPr>
              <w:t>Rekordy, które zawierają określone znaki na określonej pozycji w wartości pola.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Right([KrajRegion]; 1) = "y"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Zwraca rekordy wszystkich krajów/regionów, których nazwa kończy się literą „y”.</w:t>
            </w:r>
          </w:p>
        </w:tc>
      </w:tr>
      <w:tr w:rsidR="005018CF" w:rsidTr="00501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018CF" w:rsidRPr="00552860" w:rsidRDefault="005018CF">
            <w:pPr>
              <w:pStyle w:val="NormalnyWeb"/>
              <w:rPr>
                <w:b w:val="0"/>
              </w:rPr>
            </w:pPr>
            <w:r w:rsidRPr="00552860">
              <w:rPr>
                <w:b w:val="0"/>
              </w:rPr>
              <w:t>Rekordy, które spełniają wymagania dotyczące długości.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Len([KrajRegion]) &gt; 10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Zwraca rekordy krajów/regionów, których długość nazwy przekracza 10 znaków.</w:t>
            </w:r>
          </w:p>
        </w:tc>
      </w:tr>
      <w:tr w:rsidR="005018CF" w:rsidTr="00501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5018CF" w:rsidRPr="00552860" w:rsidRDefault="005018CF">
            <w:pPr>
              <w:pStyle w:val="NormalnyWeb"/>
              <w:rPr>
                <w:b w:val="0"/>
              </w:rPr>
            </w:pPr>
            <w:r w:rsidRPr="00552860">
              <w:rPr>
                <w:b w:val="0"/>
              </w:rPr>
              <w:t>Rekordy, które pasują do określonego wzoru.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Like "Chi??"</w:t>
            </w:r>
          </w:p>
        </w:tc>
        <w:tc>
          <w:tcPr>
            <w:tcW w:w="0" w:type="auto"/>
            <w:hideMark/>
          </w:tcPr>
          <w:p w:rsidR="005018CF" w:rsidRDefault="005018CF">
            <w:pPr>
              <w:pStyle w:val="Normalny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Zwraca rekordy pasujące do krajów/regionów, takich jak Chiny i Chile, których nazwy mają długość pięciu znaków, a pierwsze trzy z nich to „Chi”.</w:t>
            </w:r>
          </w:p>
          <w:p w:rsidR="005018CF" w:rsidRDefault="005018CF" w:rsidP="005018CF">
            <w:pPr>
              <w:pStyle w:val="ocpalertsecti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Uwaga:</w:t>
            </w:r>
            <w:r>
              <w:t> Znak zapytania (</w:t>
            </w:r>
            <w:r>
              <w:rPr>
                <w:b/>
                <w:bCs/>
              </w:rPr>
              <w:t>?</w:t>
            </w:r>
            <w:r>
              <w:t>) lub podkreślenia (</w:t>
            </w:r>
            <w:r>
              <w:rPr>
                <w:b/>
                <w:bCs/>
              </w:rPr>
              <w:t>_</w:t>
            </w:r>
            <w:r>
              <w:t xml:space="preserve">) użyty w wyrażeniu reprezentuje pojedynczy znak— te znaki są również określane jako symbole wieloznaczne. Znaku </w:t>
            </w:r>
            <w:r>
              <w:rPr>
                <w:b/>
                <w:bCs/>
              </w:rPr>
              <w:t>_</w:t>
            </w:r>
            <w:r>
              <w:t xml:space="preserve"> nie można użyć w jednym wyrażeniu razem ze znakiem </w:t>
            </w:r>
            <w:r>
              <w:rPr>
                <w:b/>
                <w:bCs/>
              </w:rPr>
              <w:t>?</w:t>
            </w:r>
            <w:r>
              <w:t xml:space="preserve">, nie można go też użyć w jednym wyrażeniu z symbolem wieloznacznym </w:t>
            </w:r>
            <w:r>
              <w:rPr>
                <w:b/>
                <w:bCs/>
              </w:rPr>
              <w:t>*</w:t>
            </w:r>
            <w:r>
              <w:t xml:space="preserve">. Symbolu wieloznacznego </w:t>
            </w:r>
            <w:r>
              <w:rPr>
                <w:b/>
                <w:bCs/>
              </w:rPr>
              <w:t>_</w:t>
            </w:r>
            <w:r w:rsidR="0090192A">
              <w:t xml:space="preserve"> można użyć w wyrażeniu, w </w:t>
            </w:r>
            <w:r>
              <w:t xml:space="preserve">którym znajduje się symbol wieloznaczny </w:t>
            </w:r>
            <w:r>
              <w:rPr>
                <w:b/>
                <w:bCs/>
              </w:rPr>
              <w:t>%</w:t>
            </w:r>
            <w:r>
              <w:t>.</w:t>
            </w:r>
          </w:p>
        </w:tc>
      </w:tr>
    </w:tbl>
    <w:p w:rsidR="00552860" w:rsidRDefault="00552860" w:rsidP="00CC6827">
      <w:pPr>
        <w:jc w:val="both"/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  <w:lang w:eastAsia="pl-PL"/>
        </w:rPr>
      </w:pPr>
    </w:p>
    <w:p w:rsidR="00B411FD" w:rsidRDefault="00B411FD" w:rsidP="00CC6827">
      <w:pPr>
        <w:jc w:val="both"/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  <w:lang w:eastAsia="pl-PL"/>
        </w:rPr>
      </w:pPr>
    </w:p>
    <w:p w:rsidR="005018CF" w:rsidRDefault="00552860" w:rsidP="00CC6827">
      <w:pPr>
        <w:jc w:val="both"/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  <w:lang w:eastAsia="pl-PL"/>
        </w:rPr>
      </w:pPr>
      <w:r w:rsidRPr="00552860"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  <w:lang w:eastAsia="pl-PL"/>
        </w:rPr>
        <w:lastRenderedPageBreak/>
        <w:t>Kryteria dla pól Data/godzina</w:t>
      </w:r>
      <w: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  <w:lang w:eastAsia="pl-PL"/>
        </w:rPr>
        <w:t>:</w:t>
      </w:r>
    </w:p>
    <w:tbl>
      <w:tblPr>
        <w:tblStyle w:val="Tabelasiatki1jasnaakcent2"/>
        <w:tblW w:w="10201" w:type="dxa"/>
        <w:tblLayout w:type="fixed"/>
        <w:tblLook w:val="04A0" w:firstRow="1" w:lastRow="0" w:firstColumn="1" w:lastColumn="0" w:noHBand="0" w:noVBand="1"/>
      </w:tblPr>
      <w:tblGrid>
        <w:gridCol w:w="1949"/>
        <w:gridCol w:w="3008"/>
        <w:gridCol w:w="5244"/>
      </w:tblGrid>
      <w:tr w:rsidR="00552860" w:rsidRPr="00552860" w:rsidTr="005528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943634" w:themeColor="accent2" w:themeShade="BF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color w:val="943634" w:themeColor="accent2" w:themeShade="BF"/>
                <w:sz w:val="24"/>
                <w:szCs w:val="24"/>
                <w:lang w:eastAsia="pl-PL"/>
              </w:rPr>
              <w:t xml:space="preserve">Uwzględniane rekordy 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943634" w:themeColor="accent2" w:themeShade="BF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color w:val="943634" w:themeColor="accent2" w:themeShade="BF"/>
                <w:sz w:val="24"/>
                <w:szCs w:val="24"/>
                <w:lang w:eastAsia="pl-PL"/>
              </w:rPr>
              <w:t xml:space="preserve">Kryterium 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943634" w:themeColor="accent2" w:themeShade="BF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color w:val="943634" w:themeColor="accent2" w:themeShade="BF"/>
                <w:sz w:val="24"/>
                <w:szCs w:val="24"/>
                <w:lang w:eastAsia="pl-PL"/>
              </w:rPr>
              <w:t xml:space="preserve">Wynik zapytania </w:t>
            </w:r>
          </w:p>
        </w:tc>
      </w:tr>
      <w:tr w:rsidR="00552860" w:rsidRPr="00552860" w:rsidTr="00552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>Rekordy, które dokładnie pasują do określonej wartości, takiej jak 2006-02-02.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#2006-02-02#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Zwraca rekordy transakcji, które miały miejsce 2 lutego 2006. Należy pamiętać, żeby otoczyć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wartość daty znakami numeru #.</w:t>
            </w:r>
          </w:p>
        </w:tc>
      </w:tr>
      <w:tr w:rsidR="00552860" w:rsidRPr="00552860" w:rsidTr="00552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>Rekordy, które nie pasują do określonej wartości, takiej jak 2006-02-02.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Not #2006-02-02#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Zwraca rekordy transakcji, które miały miejsce dnia innego niż 2 lutego 2006.</w:t>
            </w:r>
          </w:p>
        </w:tc>
      </w:tr>
      <w:tr w:rsidR="00552860" w:rsidRPr="00552860" w:rsidTr="00552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>Rekordy, które zawierają wartości dat poprzedzających określoną datę, taką jak 2006-02-02.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&lt; #2006-02-02#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Zwraca rekordy transakcji, które miały miejsce przed 2 lutego 2006.</w:t>
            </w:r>
          </w:p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Aby wyświetlić transakcje, które miały miejsce określonego dnia lub przed nim, należy skorzystać z operatora </w:t>
            </w:r>
            <w:r w:rsidRPr="005528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&lt;=</w:t>
            </w: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zamiast operatora </w:t>
            </w:r>
            <w:r w:rsidRPr="005528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&lt;</w:t>
            </w: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</w:tr>
      <w:tr w:rsidR="00552860" w:rsidRPr="00552860" w:rsidTr="00552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>Rekordy, które zawierają wartości dat przypadających po określonej dacie, takiej jak 2006-02-02.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&gt; #2006-02-02#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Zwraca rekordy transakcji, które miały miejsce po 2 lutym 2006.</w:t>
            </w:r>
          </w:p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Aby wyświetlić transakcje, które miały miejsce określonego dnia lub po nim, należy skorzystać z operatora </w:t>
            </w:r>
            <w:r w:rsidRPr="005528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&gt;=</w:t>
            </w: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zamiast operatora </w:t>
            </w:r>
            <w:r w:rsidRPr="005528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&gt;</w:t>
            </w: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</w:tr>
      <w:tr w:rsidR="00552860" w:rsidRPr="00552860" w:rsidTr="00552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>Rekordy, które zawierają wartości z określonego zakresu dat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&gt;#2006-02-02# and &lt;#2006-02-04#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Zwraca rekordy transakcji, które miały miejsce między 2 lutym 2006 a 4 lutym 2006.</w:t>
            </w:r>
          </w:p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Do filtrowania zakresów dat (z datami krańcowymi włącznie) można również użyć operatora </w:t>
            </w:r>
            <w:r w:rsidRPr="005528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Between</w:t>
            </w: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Na przykład kryterium Between #2006-02-02# and #2006-02-04# ma takie samo znaczenie jak kryterium &gt;=#2006-02-02# and &lt;=#2006-02-04#.</w:t>
            </w:r>
          </w:p>
        </w:tc>
      </w:tr>
      <w:tr w:rsidR="00552860" w:rsidRPr="00552860" w:rsidTr="00552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>Rekordy, które zawierają wartości spoza zakresu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&lt;#2006-02-02# or &gt;#2006-02-04#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Zwraca rekordy transakcji, które miały miejsce przed 2 lutym 2006 lub po 4 lutym 2006.</w:t>
            </w:r>
          </w:p>
        </w:tc>
      </w:tr>
      <w:tr w:rsidR="00552860" w:rsidRPr="00552860" w:rsidTr="00552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>Rekordy, które zawierają jedną z dwóch wartości, takich jak 2006-02-02 lub 2006-02-03.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#2006-02-02# or #2006-02-03#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Zwraca rekordy transakcji, które miały miejsce 2 lutego 2006 lub 3 lutego 2006.</w:t>
            </w:r>
          </w:p>
        </w:tc>
      </w:tr>
      <w:tr w:rsidR="00552860" w:rsidRPr="00552860" w:rsidTr="00552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>Elementy zawierające jedną z wielu wymienionych wartości.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In (#2006-02-01#, #2006-03-01#, #2006-04-01#)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Zwraca rekordy transakcji, które miały miejsce 1 lutego 2006, 1 marca 2006 lub 1 kwietnia 2006.</w:t>
            </w:r>
          </w:p>
        </w:tc>
      </w:tr>
      <w:tr w:rsidR="00552860" w:rsidRPr="00552860" w:rsidTr="00552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 xml:space="preserve">Rekordy, które zawierają datę </w:t>
            </w: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lastRenderedPageBreak/>
              <w:t>przypadającą w określonym miesiącu (niezależnie od roku), na przykład w grudniu.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DatePart("m";[DataSprzedaży]) = 12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Zwraca rekordy transakcji, które miały miejsce w grudniu dowolnego roku.</w:t>
            </w:r>
          </w:p>
        </w:tc>
      </w:tr>
      <w:tr w:rsidR="00552860" w:rsidRPr="00552860" w:rsidTr="00552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>Elementy zawierające dzisiejszą datę.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Date()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Zwraca rekordy transakcji, które miały miejsce w dniu bieżącym. Jeśli dzisiejszą datą jest 2006-02-02, zostaną wyświetlone rekordy, w których pole DataZamówienia zawiera datę 2 lutego 2006.</w:t>
            </w:r>
          </w:p>
        </w:tc>
      </w:tr>
      <w:tr w:rsidR="00552860" w:rsidRPr="00552860" w:rsidTr="00552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>Elementy zawierające wczorajszą datę.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Date()-1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Zwraca rekordy transakcji, które miały miejsce dzień przed dniem bieżącym. Jeśli dzisiejszą datą jest 2006-02-02, zostaną wyświetlone rekordy z dnia 1 lutego 2006.</w:t>
            </w:r>
          </w:p>
        </w:tc>
      </w:tr>
      <w:tr w:rsidR="00552860" w:rsidRPr="00552860" w:rsidTr="00552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>Elementy zawierające jutrzejszą datę.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Date() + 1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Zwraca rekordy transakcji, które miały miejsce dzień po dniu bieżącym. Jeśli dzisiejszą datą jest 2006-02-02, zostaną wyświetlone rekordy z dnia 3 lutego 2006.</w:t>
            </w:r>
          </w:p>
        </w:tc>
      </w:tr>
      <w:tr w:rsidR="00552860" w:rsidRPr="00552860" w:rsidTr="00552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>Rekordy, które zawierają datę przypadającą w bieżącym tygodniu.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DatePart("ww";[DataSprzedaży]) = DatePart("ww";Date()) and Year([DataSprzedaży]) = Year(Date())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Zwraca rekordy transakcji, które miały miejsce w bieżącym tygodniu. Tydzień rozpoczyna się w niedzielę i kończy w sobotę.</w:t>
            </w:r>
          </w:p>
        </w:tc>
      </w:tr>
      <w:tr w:rsidR="00552860" w:rsidRPr="00552860" w:rsidTr="00552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>Rekordy, które zawierają datę przypadającą w zeszłym tygodniu.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Year([DataSprzedaży])* 53 + DatePart("ww";[DataSprzedaży]) = Year(Date())* 53 + DatePart("ww";Date()) - 1 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Zwraca rekordy transakcji, które miały miejsce w zeszłym tygodniu. Tydzień rozpoczyna się w niedzielę i kończy w sobotę.</w:t>
            </w:r>
          </w:p>
        </w:tc>
      </w:tr>
      <w:tr w:rsidR="00552860" w:rsidRPr="00552860" w:rsidTr="00552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>Rekordy, które zawierają datę przypadającą w przyszłym tygodniu.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Year([DataSprzedaży])* 53+DatePart("ww"; [DataSprzedaży]) = Year(Date())* 53+DatePart("ww"; Date()) + 1 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Zwraca rekordy transakcji, które będą miały miejsce w przyszłym tygodniu. Tydzień rozpoczyna się w niedzielę i kończy w sobotę.</w:t>
            </w:r>
          </w:p>
        </w:tc>
      </w:tr>
      <w:tr w:rsidR="00552860" w:rsidRPr="00552860" w:rsidTr="00552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 xml:space="preserve">Rekordy, które zawierają datę przypadającą w ciągu ostatnich 7 dni. 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Between Date() and Date()-6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Zwraca rekordy transakcji, które miały miejsce w ciągu ostatnich 7 dni. Jeśli dzisiejszą datą jest 2006-02-02, zostaną wyświetlone rekordy, których data należy do zakresu od 24 stycznia 2006 do 2 lutego 2006.</w:t>
            </w:r>
          </w:p>
        </w:tc>
      </w:tr>
      <w:tr w:rsidR="00552860" w:rsidRPr="00552860" w:rsidTr="00552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>Rekordy, które zawierają datę przypadającą w bieżącym miesiącu.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Year([DataSprzedaży]) = Year(Now()) And Month([DataSprzedaży]) = Month(Now())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Zwraca rekordy z bieżącego miesiąca. Jeśli dzisiejszą datą jest 2006-02-02, zostaną wyświetlone rekordy z lutego 2006.</w:t>
            </w:r>
          </w:p>
        </w:tc>
      </w:tr>
      <w:tr w:rsidR="00552860" w:rsidRPr="00552860" w:rsidTr="00552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>Rekordy, które zawierają datę przypadającą w zeszłym miesiącu.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Year([DataSprzedaży])* 12 + DatePart("m";[DataSprzedaży]) = Year(Date())* 12 + DatePart("m";Date()) - 1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Zwraca rekordy z zeszłego miesiąca. Jeśli dzisiejszą datą jest 2006-02-02, zostaną wyświetlone rekordy ze stycznia 2006.</w:t>
            </w:r>
          </w:p>
        </w:tc>
      </w:tr>
      <w:tr w:rsidR="00552860" w:rsidRPr="00552860" w:rsidTr="00552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lastRenderedPageBreak/>
              <w:t>Rekordy, które zawierają datę przypadającą w przyszłym miesiącu.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Year([DataSprzedaży])* 12 + DatePart("m";[DataSprzedaży]) = Year(Date())* 12 + DatePart("m";Date()) + 1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Zwraca rekordy z przyszłego miesiąca. Jeśli dzisiejszą datą jest 2006-02-02, zostaną wyświetlone rekordy z marca 2006.</w:t>
            </w:r>
          </w:p>
        </w:tc>
      </w:tr>
      <w:tr w:rsidR="00552860" w:rsidRPr="00552860" w:rsidTr="00552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>Rekordy, które zawierają datę przypadającą w ciągu ostatnich 30 lub 31 dni.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Between Date() And DateAdd("M";-1;Date())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Rekordy zawierające wartości miesięcznej sprzedaży. Jeśli dzisiejszą datą jest 2006-02-02, zostaną wyświetlone rekordy z okresu od 2 stycznia 2006. do 2 lutego 2006</w:t>
            </w:r>
          </w:p>
        </w:tc>
      </w:tr>
      <w:tr w:rsidR="00552860" w:rsidRPr="00552860" w:rsidTr="00552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>Rekordy, które zawierają datę przypadającą w bieżącym kwartale.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Year([DataSprzedaży]) = Year(Now()) And DatePart("q";Date()) = DatePart("q";Now())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Zwraca rekordy transakcji z bieżącego kwartału. Jeśli dzisiejszą datą jest 2006-02-02, zostaną wyświetlone rekordy z pierwszego kwartału 2006.</w:t>
            </w:r>
          </w:p>
        </w:tc>
      </w:tr>
      <w:tr w:rsidR="00552860" w:rsidRPr="00552860" w:rsidTr="00552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>Rekordy, które zawierają datę przypadającą w zeszłym kwartale.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Year([DataSprzedaży])*4+DatePart("q";[DataSprzedaży]) = Year(Date())*4+DatePart("q";Date())- 1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Zwraca rekordy z zeszłego kwartału. Jeśli dzisiejszą datą jest 2006-02-02, zostaną wyświetlone rekordy z ostatniego kwartału 2005.</w:t>
            </w:r>
          </w:p>
        </w:tc>
      </w:tr>
      <w:tr w:rsidR="00552860" w:rsidRPr="00552860" w:rsidTr="00552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>Rekordy, które zawierają datę przypadającą w przyszłym kwartale.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Year([DataSprzedaży])*4+DatePart("q";[DataSprzedaży]) = Year(Date())*4+DatePart("q";Date())+1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Zwraca rekordy z przyszłego kwartału. Jeśli dzisiejszą datą jest 2006-02-02, zostaną wyświetlone rekordy z drugiego kwartału 2006.</w:t>
            </w:r>
          </w:p>
        </w:tc>
      </w:tr>
      <w:tr w:rsidR="00552860" w:rsidRPr="00552860" w:rsidTr="00552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>Rekordy, które zawierają datę przypadającą w bieżącym roku.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Year([DataSprzedaży]) = Year(Date())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Zwraca rekordy z bieżącego roku. Jeśli dzisiejszą datą jest 2006-02-02, zostaną wyświetlone rekordy z roku 2006.</w:t>
            </w:r>
          </w:p>
        </w:tc>
      </w:tr>
      <w:tr w:rsidR="00552860" w:rsidRPr="00552860" w:rsidTr="00552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>Rekordy, które zawierają datę przypadającą w zeszłym roku.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Year([DataSprzedaży]) = Year(Date()) - 1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Zwraca rekordy transakcji, które miały miejsce w zeszłym roku. Jeśli dzisiejsza datą jest 2006-02-02, zostaną wyświetlone rekordy z roku 2005.</w:t>
            </w:r>
          </w:p>
        </w:tc>
      </w:tr>
      <w:tr w:rsidR="00552860" w:rsidRPr="00552860" w:rsidTr="00552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>Rekordy, które zawierają datę przypadającą w przyszłym roku.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Year([DataSprzedaży]) = Year(Date()) + 1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Zwraca rekordy transakcji, które zawierają datę przypadającą w przyszłym roku. Jeśli dzisiejsza datą jest 2006-02-02, zostaną wyświetlone rekordy z roku 2007.</w:t>
            </w:r>
          </w:p>
        </w:tc>
      </w:tr>
      <w:tr w:rsidR="00552860" w:rsidRPr="00552860" w:rsidTr="00552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B411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 xml:space="preserve">Rekordy, które zawierają datę należącą do zakresu od 1 stycznia do dnia dzisiejszego 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Year([DataSprzedaży]) = Year(Date()) and Month([DataSprzedaży]) &lt;= Month(Date()) and Day([DataSprzedaży]) &lt;= Day (Date())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Zwraca rekordy transakcji, których daty należą do zakresu od 1 stycznia bieżącego roku do dnia dzisiejszego. Jeśli dzisiejszą datą jest 2006-02-02, zostaną wyświetlone rekordy z okresu od 1 stycznia 2006 do 2 lutego 2006.</w:t>
            </w:r>
          </w:p>
        </w:tc>
      </w:tr>
      <w:tr w:rsidR="00552860" w:rsidRPr="00552860" w:rsidTr="00552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>Elementy, które zawierają minioną datę.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&lt; Date()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Zwraca rekordy transakcji, które miały miejsce przed dniem dzisiejszym.</w:t>
            </w:r>
          </w:p>
        </w:tc>
      </w:tr>
      <w:tr w:rsidR="00552860" w:rsidRPr="00552860" w:rsidTr="00552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>Rekordy, które zawierają przyszłą datę.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&gt; Date()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Zwraca rekordy transakcji, które będą miały miejsce po dniu dzisiejszym.</w:t>
            </w:r>
          </w:p>
        </w:tc>
      </w:tr>
      <w:tr w:rsidR="00552860" w:rsidRPr="00552860" w:rsidTr="00552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t xml:space="preserve">Elementy zawierające wartość null 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 Null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Zwraca rekordy, w których brakuje daty transakcji.</w:t>
            </w:r>
          </w:p>
        </w:tc>
      </w:tr>
      <w:tr w:rsidR="00552860" w:rsidRPr="00552860" w:rsidTr="00552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9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pl-PL"/>
              </w:rPr>
              <w:lastRenderedPageBreak/>
              <w:t>Elementy zawierające wartości inne niż null.</w:t>
            </w:r>
          </w:p>
        </w:tc>
        <w:tc>
          <w:tcPr>
            <w:tcW w:w="3008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 Not Null</w:t>
            </w:r>
          </w:p>
        </w:tc>
        <w:tc>
          <w:tcPr>
            <w:tcW w:w="5244" w:type="dxa"/>
            <w:hideMark/>
          </w:tcPr>
          <w:p w:rsidR="00552860" w:rsidRPr="00552860" w:rsidRDefault="00552860" w:rsidP="0055286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286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Zwraca rekordy, w których data transakcji jest podana.</w:t>
            </w:r>
          </w:p>
        </w:tc>
      </w:tr>
    </w:tbl>
    <w:p w:rsidR="00552860" w:rsidRPr="00552860" w:rsidRDefault="00552860" w:rsidP="00CC6827">
      <w:pPr>
        <w:jc w:val="both"/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  <w:lang w:eastAsia="pl-PL"/>
        </w:rPr>
      </w:pPr>
    </w:p>
    <w:p w:rsidR="005B0A51" w:rsidRDefault="0060551F" w:rsidP="007A022A">
      <w:pPr>
        <w:pStyle w:val="Nagwek1"/>
        <w:rPr>
          <w:color w:val="943634" w:themeColor="accent2" w:themeShade="BF"/>
        </w:rPr>
      </w:pPr>
      <w:bookmarkStart w:id="5" w:name="_Toc61905179"/>
      <w:r w:rsidRPr="007A022A">
        <w:rPr>
          <w:color w:val="943634" w:themeColor="accent2" w:themeShade="BF"/>
        </w:rPr>
        <w:t xml:space="preserve">T33: </w:t>
      </w:r>
      <w:r w:rsidR="005B0A51" w:rsidRPr="007A022A">
        <w:rPr>
          <w:color w:val="943634" w:themeColor="accent2" w:themeShade="BF"/>
        </w:rPr>
        <w:t>Konstruktor wyrażeń.</w:t>
      </w:r>
      <w:bookmarkEnd w:id="5"/>
    </w:p>
    <w:p w:rsidR="00D673A6" w:rsidRPr="00D673A6" w:rsidRDefault="00D673A6" w:rsidP="00D673A6"/>
    <w:p w:rsidR="00D673A6" w:rsidRPr="00D673A6" w:rsidRDefault="00D673A6" w:rsidP="00D673A6">
      <w:pPr>
        <w:jc w:val="both"/>
        <w:rPr>
          <w:rFonts w:ascii="Times New Roman" w:hAnsi="Times New Roman" w:cs="Times New Roman"/>
          <w:sz w:val="24"/>
          <w:szCs w:val="24"/>
        </w:rPr>
      </w:pPr>
      <w:r w:rsidRPr="00D673A6">
        <w:rPr>
          <w:rFonts w:ascii="Times New Roman" w:hAnsi="Times New Roman" w:cs="Times New Roman"/>
          <w:sz w:val="24"/>
          <w:szCs w:val="24"/>
        </w:rPr>
        <w:t>Niekiedy napisanie wyrażenia może być dużym wyzwaniem. Jednak Konstruktor wyrażeń znacznie ułatwia pracę. Wyrażenia składają się z wielu elementów lub „ruchomych części”: funkcji, operatorów, stałych, identyfikatorów i wartości. Za pomocą Konstruktora wyrażeń możesz</w:t>
      </w:r>
      <w:r>
        <w:rPr>
          <w:rFonts w:ascii="Times New Roman" w:hAnsi="Times New Roman" w:cs="Times New Roman"/>
          <w:sz w:val="24"/>
          <w:szCs w:val="24"/>
        </w:rPr>
        <w:t xml:space="preserve"> szybko wyszukać te składniki i </w:t>
      </w:r>
      <w:r w:rsidRPr="00D673A6">
        <w:rPr>
          <w:rFonts w:ascii="Times New Roman" w:hAnsi="Times New Roman" w:cs="Times New Roman"/>
          <w:sz w:val="24"/>
          <w:szCs w:val="24"/>
        </w:rPr>
        <w:t>wstawić je w odpowiedni sposób. Z Konstruktora wyrażeń możesz korzystać na dwa sposoby. Być może wystarczy, że skorzystasz z pola Konstruktora wyrażeń, ale gdy wyrażenie jest bardziej złożone, możesz użyć rozwiniętego Konstruktora wyrażeń.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73A6">
        <w:rPr>
          <w:rFonts w:ascii="Times New Roman" w:hAnsi="Times New Roman" w:cs="Times New Roman"/>
          <w:sz w:val="24"/>
          <w:szCs w:val="24"/>
        </w:rPr>
        <w:t>Dzięki polu Konstruktora wyrażeń możesz szybciej i dokładniej tworzyć wyrażenia przy użyciu inteligentnych narzędzi i informacji kontekstowych.</w:t>
      </w:r>
    </w:p>
    <w:p w:rsidR="00B034CF" w:rsidRDefault="00D673A6" w:rsidP="00B034CF">
      <w:pPr>
        <w:ind w:firstLine="360"/>
        <w:jc w:val="center"/>
        <w:rPr>
          <w:rFonts w:asciiTheme="majorHAnsi" w:eastAsiaTheme="majorEastAsia" w:hAnsiTheme="majorHAnsi" w:cstheme="majorBidi"/>
          <w:b/>
          <w:bCs/>
          <w:color w:val="943634" w:themeColor="accent2" w:themeShade="B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78F2452" wp14:editId="0A141F7C">
            <wp:extent cx="3803073" cy="3619383"/>
            <wp:effectExtent l="0" t="0" r="6985" b="635"/>
            <wp:docPr id="206" name="Obraz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10610" cy="362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CA5" w:rsidRDefault="001A4361" w:rsidP="001A4361">
      <w:pPr>
        <w:jc w:val="both"/>
        <w:rPr>
          <w:rFonts w:ascii="Times New Roman" w:hAnsi="Times New Roman" w:cs="Times New Roman"/>
          <w:sz w:val="24"/>
          <w:szCs w:val="24"/>
        </w:rPr>
      </w:pPr>
      <w:r w:rsidRPr="001A4361">
        <w:rPr>
          <w:rFonts w:ascii="Times New Roman" w:hAnsi="Times New Roman" w:cs="Times New Roman"/>
          <w:b/>
          <w:bCs/>
          <w:sz w:val="24"/>
          <w:szCs w:val="24"/>
        </w:rPr>
        <w:t>Porada</w:t>
      </w:r>
      <w:r w:rsidRPr="001A4361">
        <w:rPr>
          <w:rFonts w:ascii="Times New Roman" w:hAnsi="Times New Roman" w:cs="Times New Roman"/>
          <w:sz w:val="24"/>
          <w:szCs w:val="24"/>
        </w:rPr>
        <w:t xml:space="preserve">   Aby korzystać z gotowych wyrażeń, takich jak wyświetlanie numerów stron, bieżącej daty oraz bieżącej daty i godziny, wybierz pozycję </w:t>
      </w:r>
      <w:r w:rsidRPr="001A4361">
        <w:rPr>
          <w:rFonts w:ascii="Times New Roman" w:hAnsi="Times New Roman" w:cs="Times New Roman"/>
          <w:b/>
          <w:bCs/>
          <w:sz w:val="24"/>
          <w:szCs w:val="24"/>
        </w:rPr>
        <w:t>Typowe wyrażenia</w:t>
      </w:r>
      <w:r w:rsidRPr="001A4361">
        <w:rPr>
          <w:rFonts w:ascii="Times New Roman" w:hAnsi="Times New Roman" w:cs="Times New Roman"/>
          <w:sz w:val="24"/>
          <w:szCs w:val="24"/>
        </w:rPr>
        <w:t>.</w:t>
      </w:r>
    </w:p>
    <w:p w:rsidR="001A4361" w:rsidRDefault="001A4361" w:rsidP="001A43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pomocą konstruktora można również dokonywać obliczeń i pisać formuły, które nas interesują- wyklikując- a nie pisząc- a to nam gwarantuje, że nie zrobimy literówki, np. jak na poniższym zdjęciu.</w:t>
      </w:r>
    </w:p>
    <w:p w:rsidR="001A4361" w:rsidRDefault="001A4361" w:rsidP="001A4361">
      <w:pPr>
        <w:jc w:val="center"/>
        <w:rPr>
          <w:rFonts w:ascii="Times New Roman" w:eastAsiaTheme="majorEastAsia" w:hAnsi="Times New Roman" w:cs="Times New Roman"/>
          <w:b/>
          <w:bCs/>
          <w:color w:val="943634" w:themeColor="accent2" w:themeShade="BF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47A29AA" wp14:editId="22F3E668">
            <wp:extent cx="4461163" cy="1743909"/>
            <wp:effectExtent l="0" t="0" r="0" b="8890"/>
            <wp:docPr id="207" name="Obraz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75360" cy="174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37D" w:rsidRPr="008C637D" w:rsidRDefault="008C637D" w:rsidP="008C63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Istnieje wiele różnych wyrażeń, np. widoczne w poniższej tabeli, które można wpisać samemu ręcznie lub skorzystać z konstruktora wyrażeń.</w:t>
      </w:r>
    </w:p>
    <w:tbl>
      <w:tblPr>
        <w:tblStyle w:val="Tabelasiatki1jasnaakcent2"/>
        <w:tblW w:w="0" w:type="auto"/>
        <w:tblLook w:val="04A0" w:firstRow="1" w:lastRow="0" w:firstColumn="1" w:lastColumn="0" w:noHBand="0" w:noVBand="1"/>
      </w:tblPr>
      <w:tblGrid>
        <w:gridCol w:w="3953"/>
        <w:gridCol w:w="6241"/>
      </w:tblGrid>
      <w:tr w:rsidR="008C637D" w:rsidRPr="008C637D" w:rsidTr="008C63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C637D" w:rsidRPr="008C637D" w:rsidRDefault="008C637D" w:rsidP="008C637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943634" w:themeColor="accent2" w:themeShade="BF"/>
                <w:sz w:val="24"/>
                <w:szCs w:val="24"/>
                <w:lang w:eastAsia="pl-PL"/>
              </w:rPr>
            </w:pPr>
            <w:r w:rsidRPr="008C637D">
              <w:rPr>
                <w:rFonts w:ascii="Times New Roman" w:eastAsia="Times New Roman" w:hAnsi="Times New Roman" w:cs="Times New Roman"/>
                <w:color w:val="943634" w:themeColor="accent2" w:themeShade="BF"/>
                <w:sz w:val="24"/>
                <w:szCs w:val="24"/>
                <w:lang w:eastAsia="pl-PL"/>
              </w:rPr>
              <w:t xml:space="preserve">Wyrażenie </w:t>
            </w:r>
          </w:p>
        </w:tc>
        <w:tc>
          <w:tcPr>
            <w:tcW w:w="0" w:type="auto"/>
            <w:hideMark/>
          </w:tcPr>
          <w:p w:rsidR="008C637D" w:rsidRPr="008C637D" w:rsidRDefault="008C637D" w:rsidP="008C637D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943634" w:themeColor="accent2" w:themeShade="BF"/>
                <w:sz w:val="24"/>
                <w:szCs w:val="24"/>
                <w:lang w:eastAsia="pl-PL"/>
              </w:rPr>
            </w:pPr>
            <w:r w:rsidRPr="008C637D">
              <w:rPr>
                <w:rFonts w:ascii="Times New Roman" w:eastAsia="Times New Roman" w:hAnsi="Times New Roman" w:cs="Times New Roman"/>
                <w:color w:val="943634" w:themeColor="accent2" w:themeShade="BF"/>
                <w:sz w:val="24"/>
                <w:szCs w:val="24"/>
                <w:lang w:eastAsia="pl-PL"/>
              </w:rPr>
              <w:t xml:space="preserve">Opis </w:t>
            </w:r>
          </w:p>
        </w:tc>
      </w:tr>
      <w:tr w:rsidR="008C637D" w:rsidRPr="008C637D" w:rsidTr="008C63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C637D" w:rsidRPr="008C637D" w:rsidRDefault="008C637D" w:rsidP="008C63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C637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=Avg([Fracht]) </w:t>
            </w:r>
          </w:p>
        </w:tc>
        <w:tc>
          <w:tcPr>
            <w:tcW w:w="0" w:type="auto"/>
            <w:hideMark/>
          </w:tcPr>
          <w:p w:rsidR="008C637D" w:rsidRPr="008C637D" w:rsidRDefault="008C637D" w:rsidP="008C637D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C637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Używa funkcji Avg w celu wyświetlenia wartości średniej pola tabeli lub kontrolki o nazwie „Fracht”.</w:t>
            </w:r>
          </w:p>
        </w:tc>
      </w:tr>
      <w:tr w:rsidR="008C637D" w:rsidRPr="008C637D" w:rsidTr="008C63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C637D" w:rsidRPr="008C637D" w:rsidRDefault="008C637D" w:rsidP="008C63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C637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=Count([IdentyfikatorZamówienia]) </w:t>
            </w:r>
          </w:p>
        </w:tc>
        <w:tc>
          <w:tcPr>
            <w:tcW w:w="0" w:type="auto"/>
            <w:hideMark/>
          </w:tcPr>
          <w:p w:rsidR="008C637D" w:rsidRPr="008C637D" w:rsidRDefault="008C637D" w:rsidP="008C637D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C637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Używa funkcji Count w celu wyświetlenia liczby rekordów w kontrolce IdentyfikatorZamówienia. </w:t>
            </w:r>
          </w:p>
        </w:tc>
      </w:tr>
      <w:tr w:rsidR="008C637D" w:rsidRPr="008C637D" w:rsidTr="008C63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C637D" w:rsidRPr="008C637D" w:rsidRDefault="008C637D" w:rsidP="008C63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C637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=Sum([Sprzedaż]) </w:t>
            </w:r>
          </w:p>
        </w:tc>
        <w:tc>
          <w:tcPr>
            <w:tcW w:w="0" w:type="auto"/>
            <w:hideMark/>
          </w:tcPr>
          <w:p w:rsidR="008C637D" w:rsidRPr="008C637D" w:rsidRDefault="008C637D" w:rsidP="008C637D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C637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Używa funkcji Sum w celu wyświetlenia sumy wartości w kontrolce Sales.</w:t>
            </w:r>
          </w:p>
        </w:tc>
      </w:tr>
      <w:tr w:rsidR="008C637D" w:rsidRPr="008C637D" w:rsidTr="008C63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C637D" w:rsidRPr="008C637D" w:rsidRDefault="008C637D" w:rsidP="008C63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C637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=Sum([Ilość] * [Cena]) </w:t>
            </w:r>
          </w:p>
        </w:tc>
        <w:tc>
          <w:tcPr>
            <w:tcW w:w="0" w:type="auto"/>
            <w:hideMark/>
          </w:tcPr>
          <w:p w:rsidR="008C637D" w:rsidRPr="008C637D" w:rsidRDefault="008C637D" w:rsidP="008C637D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C637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Używa funkcji Sum w celu wyświetlenia sumy iloczynów wartości kontrolek Quantity i Price. </w:t>
            </w:r>
          </w:p>
        </w:tc>
      </w:tr>
      <w:tr w:rsidR="008C637D" w:rsidRPr="008C637D" w:rsidTr="008C63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C637D" w:rsidRPr="008C637D" w:rsidRDefault="008C637D" w:rsidP="008C63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C637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=[Sprzedaż]/Sum([Sprzedaż])*100 </w:t>
            </w:r>
          </w:p>
        </w:tc>
        <w:tc>
          <w:tcPr>
            <w:tcW w:w="0" w:type="auto"/>
            <w:hideMark/>
          </w:tcPr>
          <w:p w:rsidR="008C637D" w:rsidRPr="008C637D" w:rsidRDefault="008C637D" w:rsidP="008C637D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C637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Wyświetla obrót procentowy wyrażony stosunkiem wartości kontrolki Sprzedaż do sumy wszystkich wartości kontrolki Sprzedaż. </w:t>
            </w:r>
          </w:p>
          <w:p w:rsidR="008C637D" w:rsidRPr="008C637D" w:rsidRDefault="008C637D" w:rsidP="008C637D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C637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Jeśli właściwość Format kontrolki jest ustawiona na Procent, w wyrażeniu nie należy umieszczać elementu *100.</w:t>
            </w:r>
          </w:p>
        </w:tc>
      </w:tr>
    </w:tbl>
    <w:p w:rsidR="008C637D" w:rsidRDefault="008C637D" w:rsidP="001A4361">
      <w:pPr>
        <w:jc w:val="center"/>
        <w:rPr>
          <w:rFonts w:ascii="Times New Roman" w:eastAsiaTheme="majorEastAsia" w:hAnsi="Times New Roman" w:cs="Times New Roman"/>
          <w:b/>
          <w:bCs/>
          <w:color w:val="943634" w:themeColor="accent2" w:themeShade="BF"/>
          <w:sz w:val="24"/>
          <w:szCs w:val="24"/>
        </w:rPr>
      </w:pPr>
    </w:p>
    <w:p w:rsidR="008C637D" w:rsidRPr="008C637D" w:rsidRDefault="008C637D" w:rsidP="001A4361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8C637D">
        <w:rPr>
          <w:rFonts w:ascii="Times New Roman" w:eastAsiaTheme="majorEastAsia" w:hAnsi="Times New Roman" w:cs="Times New Roman"/>
          <w:bCs/>
          <w:sz w:val="24"/>
          <w:szCs w:val="24"/>
        </w:rPr>
        <w:t>Uruchomienie konstruktora podczas pisania kwerend w widoku projektu:</w:t>
      </w:r>
    </w:p>
    <w:p w:rsidR="008C637D" w:rsidRDefault="008C637D" w:rsidP="001A4361">
      <w:pPr>
        <w:jc w:val="center"/>
        <w:rPr>
          <w:rFonts w:ascii="Times New Roman" w:eastAsiaTheme="majorEastAsia" w:hAnsi="Times New Roman" w:cs="Times New Roman"/>
          <w:b/>
          <w:bCs/>
          <w:color w:val="943634" w:themeColor="accent2" w:themeShade="BF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50EAB10" wp14:editId="5A316B59">
            <wp:extent cx="6479540" cy="2290445"/>
            <wp:effectExtent l="0" t="0" r="0" b="0"/>
            <wp:docPr id="208" name="Obraz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452" w:rsidRPr="00D47452" w:rsidRDefault="00D47452" w:rsidP="00D47452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D47452">
        <w:rPr>
          <w:rFonts w:ascii="Times New Roman" w:eastAsiaTheme="majorEastAsia" w:hAnsi="Times New Roman" w:cs="Times New Roman"/>
          <w:b/>
          <w:bCs/>
          <w:color w:val="943634" w:themeColor="accent2" w:themeShade="BF"/>
          <w:sz w:val="24"/>
          <w:szCs w:val="24"/>
        </w:rPr>
        <w:t>Zadanie:</w:t>
      </w:r>
      <w:r w:rsidRPr="00D47452">
        <w:rPr>
          <w:rFonts w:ascii="Times New Roman" w:eastAsiaTheme="majorEastAsia" w:hAnsi="Times New Roman" w:cs="Times New Roman"/>
          <w:bCs/>
          <w:color w:val="943634" w:themeColor="accent2" w:themeShade="BF"/>
          <w:sz w:val="24"/>
          <w:szCs w:val="24"/>
        </w:rPr>
        <w:t xml:space="preserve"> </w:t>
      </w:r>
      <w:r w:rsidRPr="00D47452">
        <w:rPr>
          <w:rFonts w:ascii="Times New Roman" w:eastAsiaTheme="majorEastAsia" w:hAnsi="Times New Roman" w:cs="Times New Roman"/>
          <w:bCs/>
          <w:sz w:val="24"/>
          <w:szCs w:val="24"/>
        </w:rPr>
        <w:t>Na podstawie bazy ovideo i konstruktora wyświetl:</w:t>
      </w:r>
    </w:p>
    <w:p w:rsidR="00D47452" w:rsidRPr="00D47452" w:rsidRDefault="00D47452" w:rsidP="00D47452">
      <w:pPr>
        <w:pStyle w:val="Akapitzlist"/>
        <w:numPr>
          <w:ilvl w:val="1"/>
          <w:numId w:val="18"/>
        </w:numPr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D47452">
        <w:rPr>
          <w:rFonts w:ascii="Times New Roman" w:eastAsiaTheme="majorEastAsia" w:hAnsi="Times New Roman" w:cs="Times New Roman"/>
          <w:bCs/>
          <w:sz w:val="24"/>
          <w:szCs w:val="24"/>
        </w:rPr>
        <w:t>Imię i nazwisko pracownika wraz z pensją (czas pracy * stawka)</w:t>
      </w:r>
    </w:p>
    <w:p w:rsidR="00D47452" w:rsidRPr="00D47452" w:rsidRDefault="00D47452" w:rsidP="00D47452">
      <w:pPr>
        <w:pStyle w:val="Akapitzlist"/>
        <w:numPr>
          <w:ilvl w:val="1"/>
          <w:numId w:val="18"/>
        </w:numPr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D47452">
        <w:rPr>
          <w:rFonts w:ascii="Times New Roman" w:eastAsiaTheme="majorEastAsia" w:hAnsi="Times New Roman" w:cs="Times New Roman"/>
          <w:bCs/>
          <w:sz w:val="24"/>
          <w:szCs w:val="24"/>
        </w:rPr>
        <w:t>Imię i nazwisko pracownika wraz z wiekiem (policzyć różnicę lat)</w:t>
      </w:r>
    </w:p>
    <w:p w:rsidR="00D47452" w:rsidRPr="00D47452" w:rsidRDefault="00D47452" w:rsidP="00D47452">
      <w:pPr>
        <w:pStyle w:val="Akapitzlist"/>
        <w:ind w:left="1440"/>
        <w:rPr>
          <w:rFonts w:ascii="Times New Roman" w:eastAsiaTheme="majorEastAsia" w:hAnsi="Times New Roman" w:cs="Times New Roman"/>
          <w:b/>
          <w:bCs/>
          <w:color w:val="943634" w:themeColor="accent2" w:themeShade="BF"/>
          <w:sz w:val="24"/>
          <w:szCs w:val="24"/>
        </w:rPr>
      </w:pPr>
    </w:p>
    <w:p w:rsidR="005B0A51" w:rsidRPr="007A022A" w:rsidRDefault="0060551F" w:rsidP="007A022A">
      <w:pPr>
        <w:pStyle w:val="Nagwek1"/>
        <w:rPr>
          <w:color w:val="943634" w:themeColor="accent2" w:themeShade="BF"/>
        </w:rPr>
      </w:pPr>
      <w:bookmarkStart w:id="6" w:name="_Toc61905180"/>
      <w:r w:rsidRPr="007A022A">
        <w:rPr>
          <w:color w:val="943634" w:themeColor="accent2" w:themeShade="BF"/>
        </w:rPr>
        <w:lastRenderedPageBreak/>
        <w:t xml:space="preserve">T34: </w:t>
      </w:r>
      <w:r w:rsidR="005B0A51" w:rsidRPr="007A022A">
        <w:rPr>
          <w:color w:val="943634" w:themeColor="accent2" w:themeShade="BF"/>
        </w:rPr>
        <w:t>Kwerendy wybierające.</w:t>
      </w:r>
      <w:bookmarkEnd w:id="6"/>
    </w:p>
    <w:p w:rsidR="006E7943" w:rsidRDefault="006E7943" w:rsidP="006E7943">
      <w:pPr>
        <w:jc w:val="both"/>
        <w:rPr>
          <w:rFonts w:ascii="Times New Roman" w:hAnsi="Times New Roman" w:cs="Times New Roman"/>
          <w:sz w:val="24"/>
          <w:szCs w:val="24"/>
        </w:rPr>
      </w:pPr>
      <w:r w:rsidRPr="006E7943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Kwerendy wybierające</w:t>
      </w:r>
      <w:r w:rsidRPr="006E7943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k</w:t>
      </w:r>
      <w:r w:rsidRPr="006E7943">
        <w:rPr>
          <w:rFonts w:ascii="Times New Roman" w:hAnsi="Times New Roman" w:cs="Times New Roman"/>
          <w:sz w:val="24"/>
          <w:szCs w:val="24"/>
        </w:rPr>
        <w:t>werenda wybierająca jest najczęściej używanym rodzajem kwerendy. Służy do otrzymywania danych z tabeli lub tabel i wyświetla wyniki w arkuszu danych, w którym można je następnie aktualizować (z pewnymi ograniczeniami). Kwerendy wybierające mogą być również używane do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6E7943">
        <w:rPr>
          <w:rFonts w:ascii="Times New Roman" w:hAnsi="Times New Roman" w:cs="Times New Roman"/>
          <w:sz w:val="24"/>
          <w:szCs w:val="24"/>
        </w:rPr>
        <w:t xml:space="preserve">grupowania rekordów i obliczania sum, zliczeń, wyliczania średnich i przeprowadzania innych obliczeń. </w:t>
      </w:r>
    </w:p>
    <w:p w:rsidR="006E7943" w:rsidRDefault="006E7943" w:rsidP="006E7943">
      <w:pPr>
        <w:jc w:val="both"/>
        <w:rPr>
          <w:rFonts w:ascii="Times New Roman" w:hAnsi="Times New Roman" w:cs="Times New Roman"/>
          <w:sz w:val="24"/>
          <w:szCs w:val="24"/>
        </w:rPr>
      </w:pPr>
      <w:r w:rsidRPr="006E7943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Ćwiczenie 1:</w:t>
      </w:r>
      <w:r w:rsidRPr="006E7943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</w:t>
      </w:r>
      <w:r w:rsidRPr="006E7943">
        <w:rPr>
          <w:rFonts w:ascii="Times New Roman" w:hAnsi="Times New Roman" w:cs="Times New Roman"/>
          <w:sz w:val="24"/>
          <w:szCs w:val="24"/>
        </w:rPr>
        <w:t>Utwórz kwerendę wybierającą, która wyświetli oceny z</w:t>
      </w:r>
      <w:r w:rsidR="00B06587">
        <w:rPr>
          <w:rFonts w:ascii="Times New Roman" w:hAnsi="Times New Roman" w:cs="Times New Roman"/>
          <w:sz w:val="24"/>
          <w:szCs w:val="24"/>
        </w:rPr>
        <w:t xml:space="preserve"> przedmiotu j. polski zgodnie z </w:t>
      </w:r>
      <w:r w:rsidRPr="006E7943">
        <w:rPr>
          <w:rFonts w:ascii="Times New Roman" w:hAnsi="Times New Roman" w:cs="Times New Roman"/>
          <w:sz w:val="24"/>
          <w:szCs w:val="24"/>
        </w:rPr>
        <w:t>poniższym schematem: imie, nazwisko, nazwa przedmiotu i ocena</w:t>
      </w:r>
      <w:r w:rsidR="00B06587">
        <w:rPr>
          <w:rFonts w:ascii="Times New Roman" w:hAnsi="Times New Roman" w:cs="Times New Roman"/>
          <w:sz w:val="24"/>
          <w:szCs w:val="24"/>
        </w:rPr>
        <w:t xml:space="preserve"> (na nazwij </w:t>
      </w:r>
      <w:r w:rsidRPr="006E7943">
        <w:rPr>
          <w:rFonts w:ascii="Times New Roman" w:hAnsi="Times New Roman" w:cs="Times New Roman"/>
          <w:sz w:val="24"/>
          <w:szCs w:val="24"/>
        </w:rPr>
        <w:t>Oceny z polskiego). Zacznij wyświetlanie od najlepszych do najgorszych ocen.</w:t>
      </w:r>
    </w:p>
    <w:p w:rsidR="00227523" w:rsidRDefault="00227523" w:rsidP="006E7943">
      <w:pPr>
        <w:jc w:val="both"/>
        <w:rPr>
          <w:rFonts w:ascii="Times New Roman" w:eastAsiaTheme="majorEastAsia" w:hAnsi="Times New Roman" w:cs="Times New Roman"/>
          <w:bCs/>
          <w:color w:val="943634" w:themeColor="accent2" w:themeShade="BF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A13F00A" wp14:editId="38FCECA9">
            <wp:extent cx="5010150" cy="10287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523" w:rsidRDefault="00227523" w:rsidP="006E7943">
      <w:pPr>
        <w:jc w:val="both"/>
        <w:rPr>
          <w:rFonts w:ascii="Times New Roman" w:hAnsi="Times New Roman" w:cs="Times New Roman"/>
          <w:sz w:val="24"/>
          <w:szCs w:val="24"/>
        </w:rPr>
      </w:pPr>
      <w:r w:rsidRPr="00227523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Ćwiczenie 2</w:t>
      </w:r>
      <w:r w:rsidRPr="002275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27523">
        <w:rPr>
          <w:rFonts w:ascii="Times New Roman" w:hAnsi="Times New Roman" w:cs="Times New Roman"/>
          <w:sz w:val="24"/>
          <w:szCs w:val="24"/>
        </w:rPr>
        <w:t>Wyświetl imie i nazwisko ucznia, nazwę przedmiotu z którego otrzymał ocenę niedostateczną.</w:t>
      </w:r>
      <w:r w:rsidR="00951611">
        <w:rPr>
          <w:rFonts w:ascii="Times New Roman" w:hAnsi="Times New Roman" w:cs="Times New Roman"/>
          <w:sz w:val="24"/>
          <w:szCs w:val="24"/>
        </w:rPr>
        <w:t xml:space="preserve"> Posortuj po nazwisku.</w:t>
      </w:r>
      <w:r w:rsidRPr="00227523">
        <w:rPr>
          <w:rFonts w:ascii="Times New Roman" w:hAnsi="Times New Roman" w:cs="Times New Roman"/>
          <w:sz w:val="24"/>
          <w:szCs w:val="24"/>
        </w:rPr>
        <w:t xml:space="preserve"> Nazwij tę kwerendę oceny niedostateczne.</w:t>
      </w:r>
    </w:p>
    <w:p w:rsidR="00951611" w:rsidRDefault="00951611" w:rsidP="0095161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05C0A21" wp14:editId="4738991C">
            <wp:extent cx="4975860" cy="1138051"/>
            <wp:effectExtent l="0" t="0" r="0" b="508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92953" cy="11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523" w:rsidRDefault="00227523" w:rsidP="006E79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Ćwiczenie 3</w:t>
      </w:r>
      <w:r w:rsidRPr="002275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27523">
        <w:rPr>
          <w:rFonts w:ascii="Times New Roman" w:hAnsi="Times New Roman" w:cs="Times New Roman"/>
          <w:sz w:val="24"/>
          <w:szCs w:val="24"/>
        </w:rPr>
        <w:t>Utwórz zestawienie w którym podasz ile jest ocen niedostatecznych z poszczególnych przedmiotów. Nazwij tą kwerendę zestawienie ocen niedostatecznych. Wykorzystaj opcję grupowania.</w:t>
      </w:r>
    </w:p>
    <w:p w:rsidR="00227523" w:rsidRDefault="00227523" w:rsidP="0022752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D5ECA9E" wp14:editId="6F3204C6">
            <wp:extent cx="4219575" cy="1314450"/>
            <wp:effectExtent l="0" t="0" r="952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BE" w:rsidRDefault="00A849BE" w:rsidP="00A849BE">
      <w:pPr>
        <w:jc w:val="both"/>
        <w:rPr>
          <w:rFonts w:ascii="Times New Roman" w:hAnsi="Times New Roman" w:cs="Times New Roman"/>
          <w:sz w:val="24"/>
          <w:szCs w:val="24"/>
        </w:rPr>
      </w:pPr>
      <w:r w:rsidRPr="00A849BE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Kwerendy parametryczne</w:t>
      </w:r>
      <w:r w:rsidRPr="00A849BE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</w:t>
      </w:r>
    </w:p>
    <w:p w:rsidR="00A849BE" w:rsidRDefault="00A849BE" w:rsidP="00A849BE">
      <w:pPr>
        <w:jc w:val="both"/>
        <w:rPr>
          <w:rFonts w:ascii="Times New Roman" w:hAnsi="Times New Roman" w:cs="Times New Roman"/>
          <w:sz w:val="24"/>
          <w:szCs w:val="24"/>
        </w:rPr>
      </w:pPr>
      <w:r w:rsidRPr="00A849BE">
        <w:rPr>
          <w:rFonts w:ascii="Times New Roman" w:hAnsi="Times New Roman" w:cs="Times New Roman"/>
          <w:sz w:val="24"/>
          <w:szCs w:val="24"/>
        </w:rPr>
        <w:t>Wykonanie kwerendy parametrycznej powoduje wyświetlenie okna dialogowego, w którym należy podać informacje, takie jak kryteria pobierania rekordów czy wartości, które mają być wstawione w polach. Kwerendę można tak zaprojektować, aby użytkownik był pytany o kilka różnych informacji, na przykład o dwie daty.</w:t>
      </w:r>
    </w:p>
    <w:p w:rsidR="00A849BE" w:rsidRDefault="00A849BE" w:rsidP="00A849BE">
      <w:pPr>
        <w:jc w:val="both"/>
        <w:rPr>
          <w:rFonts w:ascii="Times New Roman" w:hAnsi="Times New Roman" w:cs="Times New Roman"/>
          <w:sz w:val="24"/>
          <w:szCs w:val="24"/>
        </w:rPr>
      </w:pPr>
      <w:r w:rsidRPr="00A849BE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Ćwiczenie 4</w:t>
      </w:r>
      <w:r w:rsidRPr="00A849BE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</w:t>
      </w:r>
      <w:r w:rsidRPr="00A849BE">
        <w:rPr>
          <w:rFonts w:ascii="Times New Roman" w:hAnsi="Times New Roman" w:cs="Times New Roman"/>
          <w:sz w:val="24"/>
          <w:szCs w:val="24"/>
        </w:rPr>
        <w:t>Utwórz kwerendę parametryczną, która „zapyta” o nazwę przedmiotu, a po wpisaniu nazwy wyświetli oceny z tego przedmiotu zgodnie z poniższym schematem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49BE">
        <w:rPr>
          <w:rFonts w:ascii="Times New Roman" w:hAnsi="Times New Roman" w:cs="Times New Roman"/>
          <w:sz w:val="24"/>
          <w:szCs w:val="24"/>
        </w:rPr>
        <w:t>(nazwij ją Oceny z danego przedmiotu). Imie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849BE">
        <w:rPr>
          <w:rFonts w:ascii="Times New Roman" w:hAnsi="Times New Roman" w:cs="Times New Roman"/>
          <w:sz w:val="24"/>
          <w:szCs w:val="24"/>
        </w:rPr>
        <w:t xml:space="preserve"> nazwisko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849BE">
        <w:rPr>
          <w:rFonts w:ascii="Times New Roman" w:hAnsi="Times New Roman" w:cs="Times New Roman"/>
          <w:sz w:val="24"/>
          <w:szCs w:val="24"/>
        </w:rPr>
        <w:t xml:space="preserve"> nazwa</w:t>
      </w:r>
      <w:r>
        <w:rPr>
          <w:rFonts w:ascii="Times New Roman" w:hAnsi="Times New Roman" w:cs="Times New Roman"/>
          <w:sz w:val="24"/>
          <w:szCs w:val="24"/>
        </w:rPr>
        <w:t xml:space="preserve"> przedmiotu,</w:t>
      </w:r>
      <w:r w:rsidRPr="00A849BE">
        <w:rPr>
          <w:rFonts w:ascii="Times New Roman" w:hAnsi="Times New Roman" w:cs="Times New Roman"/>
          <w:sz w:val="24"/>
          <w:szCs w:val="24"/>
        </w:rPr>
        <w:t xml:space="preserve"> ocena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849BE">
        <w:rPr>
          <w:rFonts w:ascii="Times New Roman" w:hAnsi="Times New Roman" w:cs="Times New Roman"/>
          <w:sz w:val="24"/>
          <w:szCs w:val="24"/>
        </w:rPr>
        <w:t xml:space="preserve"> Aby utworzyć kwerendę parametryczną </w:t>
      </w:r>
      <w:r>
        <w:rPr>
          <w:rFonts w:ascii="Times New Roman" w:hAnsi="Times New Roman" w:cs="Times New Roman"/>
          <w:sz w:val="24"/>
          <w:szCs w:val="24"/>
        </w:rPr>
        <w:t>należy w </w:t>
      </w:r>
      <w:r w:rsidRPr="00A849BE">
        <w:rPr>
          <w:rFonts w:ascii="Times New Roman" w:hAnsi="Times New Roman" w:cs="Times New Roman"/>
          <w:sz w:val="24"/>
          <w:szCs w:val="24"/>
        </w:rPr>
        <w:t>kwerendzie wybierającej wywołać okno dialogowe z pytaniem - robimy to nawiasem [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49BE">
        <w:rPr>
          <w:rFonts w:ascii="Times New Roman" w:hAnsi="Times New Roman" w:cs="Times New Roman"/>
          <w:sz w:val="24"/>
          <w:szCs w:val="24"/>
        </w:rPr>
        <w:t>] który umieszczamy w wierszu KRYTERIA bądź LUB kwerendy. W nawiasie tym możemy wpisać treść komunikatu, który będzie wyświetlony w oknie.</w:t>
      </w:r>
    </w:p>
    <w:p w:rsidR="00A849BE" w:rsidRDefault="00A849BE" w:rsidP="00A849B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41E68D6" wp14:editId="581D3441">
            <wp:extent cx="5800725" cy="1038225"/>
            <wp:effectExtent l="0" t="0" r="9525" b="952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BE" w:rsidRDefault="00A849BE" w:rsidP="00A849B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Uwaga! </w:t>
      </w:r>
      <w:r w:rsidRPr="00A849BE">
        <w:rPr>
          <w:rFonts w:ascii="Times New Roman" w:hAnsi="Times New Roman" w:cs="Times New Roman"/>
          <w:sz w:val="24"/>
          <w:szCs w:val="24"/>
        </w:rPr>
        <w:t xml:space="preserve">Instrukcja </w:t>
      </w:r>
      <w:r w:rsidRPr="00A849BE">
        <w:rPr>
          <w:rFonts w:ascii="Courier New" w:hAnsi="Courier New" w:cs="Courier New"/>
          <w:sz w:val="24"/>
          <w:szCs w:val="24"/>
        </w:rPr>
        <w:t>LIKE [Wpisz nazwę przedmiotu] &amp; *</w:t>
      </w:r>
      <w:r w:rsidRPr="00A849BE">
        <w:rPr>
          <w:rFonts w:ascii="Times New Roman" w:hAnsi="Times New Roman" w:cs="Times New Roman"/>
          <w:sz w:val="24"/>
          <w:szCs w:val="24"/>
        </w:rPr>
        <w:t xml:space="preserve"> wprowadzona w polu Przedmiot umożliwi wyszukiwać przedmioty podając część początku ich nazwy.</w:t>
      </w:r>
    </w:p>
    <w:p w:rsidR="00A849BE" w:rsidRDefault="00A849BE" w:rsidP="00A849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FA57CFA" wp14:editId="52DC4DE5">
            <wp:extent cx="6479540" cy="101727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BE" w:rsidRDefault="00A849BE" w:rsidP="00A849BE">
      <w:pPr>
        <w:jc w:val="both"/>
        <w:rPr>
          <w:rFonts w:ascii="Times New Roman" w:hAnsi="Times New Roman" w:cs="Times New Roman"/>
          <w:sz w:val="24"/>
          <w:szCs w:val="24"/>
        </w:rPr>
      </w:pPr>
      <w:r w:rsidRPr="00A849BE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Ćwiczenie 5</w:t>
      </w:r>
      <w:r w:rsidRPr="00A849BE">
        <w:rPr>
          <w:rFonts w:ascii="Times New Roman" w:hAnsi="Times New Roman" w:cs="Times New Roman"/>
          <w:sz w:val="24"/>
          <w:szCs w:val="24"/>
        </w:rPr>
        <w:t>. Utwórz kwerendę parametryczną, która wyświetli dwa okna dialogowe w których podamy dwie oceny (ocenaA i ocenaB) a następnie wyświetli oceny z przedziału (ocenaA do ocenaB) zgodnie z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A849BE">
        <w:rPr>
          <w:rFonts w:ascii="Times New Roman" w:hAnsi="Times New Roman" w:cs="Times New Roman"/>
          <w:sz w:val="24"/>
          <w:szCs w:val="24"/>
        </w:rPr>
        <w:t xml:space="preserve">poniższym schematem (nazwij ją Przedział ocen). </w:t>
      </w:r>
    </w:p>
    <w:p w:rsidR="004A455F" w:rsidRDefault="004A455F" w:rsidP="00A849B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A0051A8" wp14:editId="5A8CA03F">
            <wp:extent cx="6479540" cy="1019810"/>
            <wp:effectExtent l="0" t="0" r="0" b="889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BE" w:rsidRDefault="00A849BE" w:rsidP="00A849BE">
      <w:pPr>
        <w:jc w:val="both"/>
        <w:rPr>
          <w:rFonts w:ascii="Times New Roman" w:hAnsi="Times New Roman" w:cs="Times New Roman"/>
          <w:sz w:val="24"/>
          <w:szCs w:val="24"/>
        </w:rPr>
      </w:pPr>
      <w:r w:rsidRPr="00A849BE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Zadanie: 1.</w:t>
      </w:r>
      <w:r w:rsidRPr="00A849BE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</w:t>
      </w:r>
      <w:r w:rsidRPr="00A849BE">
        <w:rPr>
          <w:rFonts w:ascii="Times New Roman" w:hAnsi="Times New Roman" w:cs="Times New Roman"/>
          <w:sz w:val="24"/>
          <w:szCs w:val="24"/>
        </w:rPr>
        <w:t xml:space="preserve">Utwórz zapytanie wypisujące imię i nazwisko ucznia, których wychowawcą jest pan Krystian Salwacki </w:t>
      </w:r>
    </w:p>
    <w:p w:rsidR="00A849BE" w:rsidRPr="00A849BE" w:rsidRDefault="00A849BE" w:rsidP="00A849BE">
      <w:pPr>
        <w:jc w:val="both"/>
        <w:rPr>
          <w:rFonts w:ascii="Times New Roman" w:hAnsi="Times New Roman" w:cs="Times New Roman"/>
          <w:sz w:val="24"/>
          <w:szCs w:val="24"/>
        </w:rPr>
      </w:pPr>
      <w:r w:rsidRPr="00A849BE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Zadanie: 2</w:t>
      </w:r>
      <w:r w:rsidRPr="00A849BE">
        <w:rPr>
          <w:rFonts w:ascii="Times New Roman" w:hAnsi="Times New Roman" w:cs="Times New Roman"/>
          <w:sz w:val="24"/>
          <w:szCs w:val="24"/>
        </w:rPr>
        <w:t xml:space="preserve">.Utwórz kwerendę parametryczną, która prosi o padanie nazwiska oraz imienia </w:t>
      </w:r>
      <w:r w:rsidR="004A455F">
        <w:rPr>
          <w:rFonts w:ascii="Times New Roman" w:hAnsi="Times New Roman" w:cs="Times New Roman"/>
          <w:sz w:val="24"/>
          <w:szCs w:val="24"/>
        </w:rPr>
        <w:t>wychowawcy a </w:t>
      </w:r>
      <w:r w:rsidRPr="00A849BE">
        <w:rPr>
          <w:rFonts w:ascii="Times New Roman" w:hAnsi="Times New Roman" w:cs="Times New Roman"/>
          <w:sz w:val="24"/>
          <w:szCs w:val="24"/>
        </w:rPr>
        <w:t>następnie wypisze imię i nazwisko wszystkich uczniów, którymi opiekuje się podana osoba.</w:t>
      </w:r>
    </w:p>
    <w:p w:rsidR="005B0A51" w:rsidRPr="007A022A" w:rsidRDefault="0060551F" w:rsidP="007A022A">
      <w:pPr>
        <w:pStyle w:val="Nagwek1"/>
        <w:rPr>
          <w:color w:val="943634" w:themeColor="accent2" w:themeShade="BF"/>
        </w:rPr>
      </w:pPr>
      <w:bookmarkStart w:id="7" w:name="_Toc61905181"/>
      <w:r w:rsidRPr="007A022A">
        <w:rPr>
          <w:color w:val="943634" w:themeColor="accent2" w:themeShade="BF"/>
        </w:rPr>
        <w:t xml:space="preserve">T35: </w:t>
      </w:r>
      <w:r w:rsidR="005B0A51" w:rsidRPr="007A022A">
        <w:rPr>
          <w:color w:val="943634" w:themeColor="accent2" w:themeShade="BF"/>
        </w:rPr>
        <w:t>Funkcje grupujące.</w:t>
      </w:r>
      <w:bookmarkEnd w:id="7"/>
    </w:p>
    <w:p w:rsidR="005C067F" w:rsidRPr="005C067F" w:rsidRDefault="005C067F" w:rsidP="005C067F">
      <w:pPr>
        <w:pStyle w:val="Nagwek3"/>
        <w:rPr>
          <w:color w:val="943634" w:themeColor="accent2" w:themeShade="BF"/>
        </w:rPr>
      </w:pPr>
      <w:r w:rsidRPr="005C067F">
        <w:rPr>
          <w:color w:val="943634" w:themeColor="accent2" w:themeShade="BF"/>
        </w:rPr>
        <w:t>Opis sposobów zliczania danych</w:t>
      </w:r>
    </w:p>
    <w:p w:rsidR="005C067F" w:rsidRPr="005C067F" w:rsidRDefault="005C067F" w:rsidP="005C067F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5C067F">
        <w:rPr>
          <w:rFonts w:ascii="Times New Roman" w:hAnsi="Times New Roman" w:cs="Times New Roman"/>
          <w:sz w:val="24"/>
          <w:szCs w:val="24"/>
        </w:rPr>
        <w:t xml:space="preserve">Liczbę elementów w polu (kolumnie wartości) można zliczyć, używając funkcji </w:t>
      </w:r>
      <w:r w:rsidRPr="005C067F">
        <w:rPr>
          <w:rFonts w:ascii="Times New Roman" w:hAnsi="Times New Roman" w:cs="Times New Roman"/>
          <w:b/>
          <w:bCs/>
          <w:sz w:val="24"/>
          <w:szCs w:val="24"/>
        </w:rPr>
        <w:t>Zlicz</w:t>
      </w:r>
      <w:r w:rsidRPr="005C067F">
        <w:rPr>
          <w:rFonts w:ascii="Times New Roman" w:hAnsi="Times New Roman" w:cs="Times New Roman"/>
          <w:sz w:val="24"/>
          <w:szCs w:val="24"/>
        </w:rPr>
        <w:t xml:space="preserve">. Funkcja </w:t>
      </w:r>
      <w:r w:rsidRPr="005C067F">
        <w:rPr>
          <w:rFonts w:ascii="Times New Roman" w:hAnsi="Times New Roman" w:cs="Times New Roman"/>
          <w:b/>
          <w:bCs/>
          <w:sz w:val="24"/>
          <w:szCs w:val="24"/>
        </w:rPr>
        <w:t>Zlicz</w:t>
      </w:r>
      <w:r w:rsidRPr="005C067F">
        <w:rPr>
          <w:rFonts w:ascii="Times New Roman" w:hAnsi="Times New Roman" w:cs="Times New Roman"/>
          <w:sz w:val="24"/>
          <w:szCs w:val="24"/>
        </w:rPr>
        <w:t xml:space="preserve"> należy do zestawu funkcji nazywanych funkcjami agregujący</w:t>
      </w:r>
      <w:r w:rsidR="00125EAF">
        <w:rPr>
          <w:rFonts w:ascii="Times New Roman" w:hAnsi="Times New Roman" w:cs="Times New Roman"/>
          <w:sz w:val="24"/>
          <w:szCs w:val="24"/>
        </w:rPr>
        <w:t>mi. Funkcje agregujące służą do </w:t>
      </w:r>
      <w:r w:rsidRPr="005C067F">
        <w:rPr>
          <w:rFonts w:ascii="Times New Roman" w:hAnsi="Times New Roman" w:cs="Times New Roman"/>
          <w:sz w:val="24"/>
          <w:szCs w:val="24"/>
        </w:rPr>
        <w:t xml:space="preserve">wykonywania obliczeń na kolumnie danych i zwracania jednej wartości. Oprócz funkcji </w:t>
      </w:r>
      <w:r w:rsidRPr="005C067F">
        <w:rPr>
          <w:rFonts w:ascii="Times New Roman" w:hAnsi="Times New Roman" w:cs="Times New Roman"/>
          <w:b/>
          <w:bCs/>
          <w:sz w:val="24"/>
          <w:szCs w:val="24"/>
        </w:rPr>
        <w:t>Zlicz</w:t>
      </w:r>
      <w:r w:rsidRPr="005C067F">
        <w:rPr>
          <w:rFonts w:ascii="Times New Roman" w:hAnsi="Times New Roman" w:cs="Times New Roman"/>
          <w:sz w:val="24"/>
          <w:szCs w:val="24"/>
        </w:rPr>
        <w:t xml:space="preserve"> program Access udostępnia szereg funkcji agregujących, takich jak:</w:t>
      </w:r>
    </w:p>
    <w:p w:rsidR="005C067F" w:rsidRPr="005C067F" w:rsidRDefault="005C067F" w:rsidP="00643296">
      <w:pPr>
        <w:pStyle w:val="NormalnyWeb"/>
        <w:numPr>
          <w:ilvl w:val="0"/>
          <w:numId w:val="4"/>
        </w:numPr>
        <w:spacing w:line="276" w:lineRule="auto"/>
        <w:jc w:val="both"/>
      </w:pPr>
      <w:r w:rsidRPr="005C067F">
        <w:rPr>
          <w:b/>
          <w:bCs/>
          <w:color w:val="943634" w:themeColor="accent2" w:themeShade="BF"/>
        </w:rPr>
        <w:t>Suma</w:t>
      </w:r>
      <w:r w:rsidRPr="005C067F">
        <w:t xml:space="preserve"> umożliwiająca sumowanie kolumny liczb.</w:t>
      </w:r>
    </w:p>
    <w:p w:rsidR="005C067F" w:rsidRPr="005C067F" w:rsidRDefault="005C067F" w:rsidP="00643296">
      <w:pPr>
        <w:pStyle w:val="NormalnyWeb"/>
        <w:numPr>
          <w:ilvl w:val="0"/>
          <w:numId w:val="4"/>
        </w:numPr>
        <w:spacing w:line="276" w:lineRule="auto"/>
        <w:jc w:val="both"/>
      </w:pPr>
      <w:r w:rsidRPr="005C067F">
        <w:rPr>
          <w:b/>
          <w:bCs/>
          <w:color w:val="943634" w:themeColor="accent2" w:themeShade="BF"/>
        </w:rPr>
        <w:t>Średnia</w:t>
      </w:r>
      <w:r w:rsidRPr="005C067F">
        <w:t xml:space="preserve"> umożliwiająca obliczanie średniej kolumny liczb.</w:t>
      </w:r>
    </w:p>
    <w:p w:rsidR="005C067F" w:rsidRPr="005C067F" w:rsidRDefault="005C067F" w:rsidP="00643296">
      <w:pPr>
        <w:pStyle w:val="NormalnyWeb"/>
        <w:numPr>
          <w:ilvl w:val="0"/>
          <w:numId w:val="4"/>
        </w:numPr>
        <w:spacing w:line="276" w:lineRule="auto"/>
        <w:jc w:val="both"/>
      </w:pPr>
      <w:r w:rsidRPr="005C067F">
        <w:rPr>
          <w:b/>
          <w:bCs/>
          <w:color w:val="943634" w:themeColor="accent2" w:themeShade="BF"/>
        </w:rPr>
        <w:t>Maksimum</w:t>
      </w:r>
      <w:r w:rsidRPr="005C067F">
        <w:t xml:space="preserve"> umożliwiająca znalezienie największej wartości w polu.</w:t>
      </w:r>
    </w:p>
    <w:p w:rsidR="005C067F" w:rsidRPr="005C067F" w:rsidRDefault="005C067F" w:rsidP="00643296">
      <w:pPr>
        <w:pStyle w:val="NormalnyWeb"/>
        <w:numPr>
          <w:ilvl w:val="0"/>
          <w:numId w:val="4"/>
        </w:numPr>
        <w:spacing w:line="276" w:lineRule="auto"/>
        <w:jc w:val="both"/>
      </w:pPr>
      <w:r w:rsidRPr="005C067F">
        <w:rPr>
          <w:b/>
          <w:bCs/>
          <w:color w:val="943634" w:themeColor="accent2" w:themeShade="BF"/>
        </w:rPr>
        <w:t xml:space="preserve">Minimum </w:t>
      </w:r>
      <w:r w:rsidRPr="005C067F">
        <w:t>umożliwiająca znalezienie najmniejszej wartości w polu.</w:t>
      </w:r>
    </w:p>
    <w:p w:rsidR="005C067F" w:rsidRPr="005C067F" w:rsidRDefault="005C067F" w:rsidP="00643296">
      <w:pPr>
        <w:pStyle w:val="NormalnyWeb"/>
        <w:numPr>
          <w:ilvl w:val="0"/>
          <w:numId w:val="4"/>
        </w:numPr>
        <w:spacing w:line="276" w:lineRule="auto"/>
        <w:jc w:val="both"/>
      </w:pPr>
      <w:r w:rsidRPr="005C067F">
        <w:rPr>
          <w:b/>
          <w:bCs/>
          <w:color w:val="943634" w:themeColor="accent2" w:themeShade="BF"/>
        </w:rPr>
        <w:t>Odchylenie standardowe</w:t>
      </w:r>
      <w:r w:rsidRPr="005C067F">
        <w:t xml:space="preserve"> umożliwiające mierzenie szerokości rozproszenia wartości od wartości średniej.</w:t>
      </w:r>
    </w:p>
    <w:p w:rsidR="005C067F" w:rsidRPr="005C067F" w:rsidRDefault="005C067F" w:rsidP="00643296">
      <w:pPr>
        <w:pStyle w:val="NormalnyWeb"/>
        <w:numPr>
          <w:ilvl w:val="0"/>
          <w:numId w:val="4"/>
        </w:numPr>
        <w:spacing w:line="276" w:lineRule="auto"/>
        <w:jc w:val="both"/>
      </w:pPr>
      <w:r w:rsidRPr="005C067F">
        <w:rPr>
          <w:b/>
          <w:bCs/>
          <w:color w:val="943634" w:themeColor="accent2" w:themeShade="BF"/>
        </w:rPr>
        <w:t>Wariancja</w:t>
      </w:r>
      <w:r w:rsidRPr="005C067F">
        <w:t xml:space="preserve"> umożliwiająca mierzenie statystycznej wariancji wszystkich wartości w kolumnie.</w:t>
      </w:r>
    </w:p>
    <w:p w:rsidR="005C067F" w:rsidRPr="005C067F" w:rsidRDefault="005C067F" w:rsidP="005C067F">
      <w:pPr>
        <w:pStyle w:val="NormalnyWeb"/>
        <w:spacing w:line="276" w:lineRule="auto"/>
        <w:ind w:left="720"/>
        <w:jc w:val="both"/>
      </w:pPr>
      <w:r w:rsidRPr="005C067F">
        <w:lastRenderedPageBreak/>
        <w:t>Otwórz zapytanie w widoku arkusza danych, a następnie dodaj wiersz sumy. Wiersz Suma umożliwia użycie funkcji agregującej w jednej lub większej liczbie kolumn zestawu wyników zapytania bez konieczności zmieniania projektu zapytania.</w:t>
      </w:r>
    </w:p>
    <w:p w:rsidR="005C067F" w:rsidRDefault="005C067F" w:rsidP="0060551F">
      <w:pPr>
        <w:ind w:firstLine="360"/>
        <w:rPr>
          <w:rFonts w:asciiTheme="majorHAnsi" w:eastAsiaTheme="majorEastAsia" w:hAnsiTheme="majorHAnsi" w:cstheme="majorBidi"/>
          <w:b/>
          <w:bCs/>
          <w:color w:val="943634" w:themeColor="accent2" w:themeShade="B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D0944AE" wp14:editId="41680D74">
            <wp:extent cx="5151120" cy="3831537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57639" cy="383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7F" w:rsidRPr="005C067F" w:rsidRDefault="005C067F" w:rsidP="005C067F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067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  <w:t>Ćwiczenie:</w:t>
      </w:r>
      <w:r w:rsidRPr="005C067F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pl-PL"/>
        </w:rPr>
        <w:t xml:space="preserve"> </w:t>
      </w:r>
      <w:r w:rsidRPr="005C067F">
        <w:rPr>
          <w:rFonts w:ascii="Times New Roman" w:eastAsia="Times New Roman" w:hAnsi="Times New Roman" w:cs="Times New Roman"/>
          <w:sz w:val="24"/>
          <w:szCs w:val="24"/>
          <w:lang w:eastAsia="pl-PL"/>
        </w:rPr>
        <w:t>Ile jest uczniów w poszczególnych klasach?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Grupujemy po nazwie klasy, a po id_ucznia zliczamy rekordy.</w:t>
      </w:r>
    </w:p>
    <w:p w:rsidR="005C067F" w:rsidRDefault="005C067F" w:rsidP="00C267EF">
      <w:pPr>
        <w:ind w:firstLine="360"/>
        <w:jc w:val="center"/>
        <w:rPr>
          <w:rFonts w:asciiTheme="majorHAnsi" w:eastAsiaTheme="majorEastAsia" w:hAnsiTheme="majorHAnsi" w:cstheme="majorBidi"/>
          <w:b/>
          <w:bCs/>
          <w:color w:val="943634" w:themeColor="accent2" w:themeShade="B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97C4C57" wp14:editId="052FBD03">
            <wp:extent cx="3048000" cy="1209675"/>
            <wp:effectExtent l="0" t="0" r="0" b="9525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452" w:rsidRPr="005C067F" w:rsidRDefault="00D47452" w:rsidP="00D47452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067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  <w:t>Ćwiczenie:</w:t>
      </w:r>
      <w:r w:rsidRPr="005C067F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Baza ovideo. Wyświetl: minimalną, maksymalną i średnią stawkę pracownika w danym oddziale. Odział staje się grupą a stawkę wyciągamy 3 razy i odpowiednio ustawiamy: min,max i avg.</w:t>
      </w:r>
    </w:p>
    <w:p w:rsidR="00D47452" w:rsidRDefault="00D47452" w:rsidP="00C267EF">
      <w:pPr>
        <w:ind w:firstLine="360"/>
        <w:jc w:val="center"/>
        <w:rPr>
          <w:rFonts w:asciiTheme="majorHAnsi" w:eastAsiaTheme="majorEastAsia" w:hAnsiTheme="majorHAnsi" w:cstheme="majorBidi"/>
          <w:b/>
          <w:bCs/>
          <w:color w:val="943634" w:themeColor="accent2" w:themeShade="BF"/>
          <w:sz w:val="28"/>
          <w:szCs w:val="28"/>
        </w:rPr>
      </w:pPr>
    </w:p>
    <w:p w:rsidR="00D47452" w:rsidRDefault="00D47452" w:rsidP="00C267EF">
      <w:pPr>
        <w:ind w:firstLine="360"/>
        <w:jc w:val="center"/>
        <w:rPr>
          <w:rFonts w:asciiTheme="majorHAnsi" w:eastAsiaTheme="majorEastAsia" w:hAnsiTheme="majorHAnsi" w:cstheme="majorBidi"/>
          <w:b/>
          <w:bCs/>
          <w:color w:val="943634" w:themeColor="accent2" w:themeShade="BF"/>
          <w:sz w:val="28"/>
          <w:szCs w:val="28"/>
        </w:rPr>
      </w:pPr>
      <w:r w:rsidRPr="00D47452">
        <w:rPr>
          <w:rFonts w:asciiTheme="majorHAnsi" w:eastAsiaTheme="majorEastAsia" w:hAnsiTheme="majorHAnsi" w:cstheme="majorBidi"/>
          <w:b/>
          <w:bCs/>
          <w:noProof/>
          <w:color w:val="943634" w:themeColor="accent2" w:themeShade="BF"/>
          <w:sz w:val="28"/>
          <w:szCs w:val="28"/>
          <w:lang w:eastAsia="pl-PL"/>
        </w:rPr>
        <w:lastRenderedPageBreak/>
        <w:drawing>
          <wp:inline distT="0" distB="0" distL="0" distR="0">
            <wp:extent cx="6227445" cy="3754755"/>
            <wp:effectExtent l="0" t="0" r="1905" b="0"/>
            <wp:docPr id="209" name="Obraz 209" descr="D:\video_matura_elekcje\zrzuty\Zrzut ekranu 19-01-2021 21.16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deo_matura_elekcje\zrzuty\Zrzut ekranu 19-01-2021 21.16.48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AF" w:rsidRPr="00165C81" w:rsidRDefault="00D47452" w:rsidP="00C267EF">
      <w:pPr>
        <w:ind w:firstLine="360"/>
        <w:jc w:val="center"/>
        <w:rPr>
          <w:rFonts w:asciiTheme="majorHAnsi" w:eastAsiaTheme="majorEastAsia" w:hAnsiTheme="majorHAnsi" w:cstheme="majorBidi"/>
          <w:b/>
          <w:bCs/>
          <w:color w:val="943634" w:themeColor="accent2" w:themeShade="B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D3CA9B0" wp14:editId="21EFDC9F">
            <wp:extent cx="3803073" cy="1415266"/>
            <wp:effectExtent l="0" t="0" r="6985" b="0"/>
            <wp:docPr id="210" name="Obraz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25148" cy="142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A51" w:rsidRDefault="0060551F" w:rsidP="007A022A">
      <w:pPr>
        <w:pStyle w:val="Nagwek1"/>
        <w:rPr>
          <w:color w:val="943634" w:themeColor="accent2" w:themeShade="BF"/>
        </w:rPr>
      </w:pPr>
      <w:bookmarkStart w:id="8" w:name="_Toc61905182"/>
      <w:r w:rsidRPr="007A022A">
        <w:rPr>
          <w:color w:val="943634" w:themeColor="accent2" w:themeShade="BF"/>
        </w:rPr>
        <w:t xml:space="preserve">T36: </w:t>
      </w:r>
      <w:r w:rsidR="005B0A51" w:rsidRPr="007A022A">
        <w:rPr>
          <w:color w:val="943634" w:themeColor="accent2" w:themeShade="BF"/>
        </w:rPr>
        <w:t>Kwerendy funkcjonalne.</w:t>
      </w:r>
      <w:bookmarkEnd w:id="8"/>
    </w:p>
    <w:p w:rsidR="00A23FA9" w:rsidRDefault="00274F1E" w:rsidP="00A23FA9">
      <w:pPr>
        <w:pStyle w:val="Tekstpodstawowy48"/>
        <w:shd w:val="clear" w:color="auto" w:fill="auto"/>
        <w:spacing w:before="0" w:after="125" w:line="274" w:lineRule="exact"/>
        <w:ind w:left="40" w:right="20" w:firstLine="0"/>
        <w:jc w:val="both"/>
        <w:rPr>
          <w:sz w:val="24"/>
          <w:szCs w:val="24"/>
          <w:lang w:eastAsia="pl-PL"/>
        </w:rPr>
      </w:pPr>
      <w:r w:rsidRPr="00274F1E">
        <w:rPr>
          <w:sz w:val="24"/>
          <w:szCs w:val="24"/>
          <w:lang w:eastAsia="pl-PL"/>
        </w:rPr>
        <w:t xml:space="preserve">Oprócz kwerend wybierających można tworzyć kwerendy funkcjonalne. </w:t>
      </w:r>
    </w:p>
    <w:p w:rsidR="00A23FA9" w:rsidRDefault="00A23FA9" w:rsidP="00A23FA9">
      <w:pPr>
        <w:pStyle w:val="Tekstpodstawowy48"/>
        <w:shd w:val="clear" w:color="auto" w:fill="auto"/>
        <w:spacing w:before="0" w:after="125" w:line="276" w:lineRule="auto"/>
        <w:ind w:left="40" w:right="20" w:firstLine="0"/>
        <w:jc w:val="center"/>
        <w:rPr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8192883" wp14:editId="16CB5423">
            <wp:extent cx="4810125" cy="110490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FA9" w:rsidRDefault="00A23FA9" w:rsidP="00A23FA9">
      <w:pPr>
        <w:pStyle w:val="Tekstpodstawowy48"/>
        <w:shd w:val="clear" w:color="auto" w:fill="auto"/>
        <w:spacing w:before="0" w:after="125" w:line="276" w:lineRule="auto"/>
        <w:ind w:left="40" w:right="20" w:firstLine="0"/>
        <w:jc w:val="both"/>
        <w:rPr>
          <w:sz w:val="24"/>
          <w:szCs w:val="24"/>
          <w:lang w:eastAsia="pl-PL"/>
        </w:rPr>
      </w:pPr>
      <w:r w:rsidRPr="00A23FA9">
        <w:rPr>
          <w:sz w:val="24"/>
          <w:szCs w:val="24"/>
          <w:lang w:eastAsia="pl-PL"/>
        </w:rPr>
        <w:t>Przy ikonach czterech typów kwerend widoczny jest wykrzyknik, co oznacza, że wyko</w:t>
      </w:r>
      <w:r w:rsidRPr="00A23FA9">
        <w:rPr>
          <w:sz w:val="24"/>
          <w:szCs w:val="24"/>
          <w:lang w:eastAsia="pl-PL"/>
        </w:rPr>
        <w:softHyphen/>
        <w:t>nanie tych kwerend skutkuje trwałymi zmianami w bazie danych. Każdorazowe ich uru</w:t>
      </w:r>
      <w:r w:rsidRPr="00A23FA9">
        <w:rPr>
          <w:sz w:val="24"/>
          <w:szCs w:val="24"/>
          <w:lang w:eastAsia="pl-PL"/>
        </w:rPr>
        <w:softHyphen/>
        <w:t>chomienie może powodować przeliczanie wartości lub usuwanie danych, jeśli spełnione zostaną określone kryteria. Trzeba więc zachować szczególną ostrożność. Należy rów</w:t>
      </w:r>
      <w:r w:rsidRPr="00A23FA9">
        <w:rPr>
          <w:sz w:val="24"/>
          <w:szCs w:val="24"/>
          <w:lang w:eastAsia="pl-PL"/>
        </w:rPr>
        <w:softHyphen/>
        <w:t>nież czytać komunikaty pojawiające się na ekranie przy próbie uruchomienia kwerend funkcjonalnych. Warto też wykonać kopię bazy lub przynajmniej tabel, aby nie stracić cennych danych.</w:t>
      </w:r>
    </w:p>
    <w:p w:rsidR="00274F1E" w:rsidRDefault="00274F1E" w:rsidP="00274F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184A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  <w:t>Kwerenda funkcjonalna</w:t>
      </w:r>
      <w:r w:rsidRPr="00CC184A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pl-PL"/>
        </w:rPr>
        <w:t xml:space="preserve"> </w:t>
      </w:r>
      <w:r w:rsidRPr="006F1C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pozwala na wprowadzenie zmian w wielu rekordach lub przeniesienie wielu rekordów przy użyciu pojedynczej operacji. Istnieją cztery rodzaje kwerend funkcjonalnych: </w:t>
      </w:r>
    </w:p>
    <w:p w:rsidR="00B15BD3" w:rsidRDefault="00B15BD3" w:rsidP="00274F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15BD3" w:rsidRDefault="00B15BD3" w:rsidP="00274F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Przykłady będą oparte o bazę danych ovideo.</w:t>
      </w:r>
    </w:p>
    <w:p w:rsidR="00C16A83" w:rsidRDefault="00C16A83" w:rsidP="00274F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72E2E1AA" wp14:editId="04F81F5D">
            <wp:simplePos x="0" y="0"/>
            <wp:positionH relativeFrom="column">
              <wp:posOffset>6035675</wp:posOffset>
            </wp:positionH>
            <wp:positionV relativeFrom="paragraph">
              <wp:posOffset>150495</wp:posOffset>
            </wp:positionV>
            <wp:extent cx="638175" cy="676275"/>
            <wp:effectExtent l="0" t="0" r="9525" b="9525"/>
            <wp:wrapTight wrapText="bothSides">
              <wp:wrapPolygon edited="0">
                <wp:start x="0" y="0"/>
                <wp:lineTo x="0" y="21296"/>
                <wp:lineTo x="21278" y="21296"/>
                <wp:lineTo x="21278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A83" w:rsidRDefault="00C16A83" w:rsidP="00C16A83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184A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  <w:t>Kwerendy aktualizujące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k</w:t>
      </w:r>
      <w:r w:rsidRPr="00CC184A">
        <w:rPr>
          <w:rFonts w:ascii="Times New Roman" w:eastAsia="Times New Roman" w:hAnsi="Times New Roman" w:cs="Times New Roman"/>
          <w:sz w:val="24"/>
          <w:szCs w:val="24"/>
          <w:lang w:eastAsia="pl-PL"/>
        </w:rPr>
        <w:t>werenda aktualizują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ca dokonuje globalnych zmian w </w:t>
      </w:r>
      <w:r w:rsidRPr="00CC184A">
        <w:rPr>
          <w:rFonts w:ascii="Times New Roman" w:eastAsia="Times New Roman" w:hAnsi="Times New Roman" w:cs="Times New Roman"/>
          <w:sz w:val="24"/>
          <w:szCs w:val="24"/>
          <w:lang w:eastAsia="pl-PL"/>
        </w:rPr>
        <w:t>grupie rekordów w jednej lub wielu tabelach. Za pomocą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C18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kwerend aktualizujących można zmieniać dane w istniejących tabelach. </w:t>
      </w:r>
      <w:r w:rsidRPr="00C16A83">
        <w:rPr>
          <w:rFonts w:ascii="Times New Roman" w:eastAsia="Times New Roman" w:hAnsi="Times New Roman" w:cs="Times New Roman"/>
          <w:sz w:val="24"/>
          <w:szCs w:val="24"/>
          <w:lang w:eastAsia="pl-PL"/>
        </w:rPr>
        <w:t>Ponieważ każde uruchomienie kwerendy aktualizującej oznacza przeliczenie wartości, trzeba być bardzo ostrożnym przy jej uruchamianiu. To właśnie dlatego kwerendy tego typu mają ikonę opatrzoną wykrzyknikiem symbolizującym niebezpieczeństwo.</w:t>
      </w:r>
    </w:p>
    <w:p w:rsidR="00FA0819" w:rsidRDefault="00FA0819" w:rsidP="00FA0819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15BD3" w:rsidRDefault="00B15BD3" w:rsidP="00B15BD3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5BD3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  <w:t>Przykład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: Zwiększenie wszystkim pracownikom stawki o 25%</w:t>
      </w:r>
    </w:p>
    <w:p w:rsidR="00B15BD3" w:rsidRDefault="00B15BD3" w:rsidP="00B15BD3">
      <w:pPr>
        <w:spacing w:after="0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2B673A1" wp14:editId="09241EBA">
            <wp:extent cx="2190750" cy="104775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BD3" w:rsidRDefault="00B15BD3" w:rsidP="00B15BD3">
      <w:pPr>
        <w:spacing w:after="0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15BD3" w:rsidRPr="00B15BD3" w:rsidRDefault="00B15BD3" w:rsidP="00B15BD3">
      <w:pPr>
        <w:spacing w:after="0"/>
        <w:ind w:left="360"/>
        <w:jc w:val="center"/>
        <w:rPr>
          <w:rFonts w:ascii="Courier New" w:eastAsia="Times New Roman" w:hAnsi="Courier New" w:cs="Courier New"/>
          <w:sz w:val="24"/>
          <w:szCs w:val="24"/>
          <w:lang w:eastAsia="pl-PL"/>
        </w:rPr>
      </w:pPr>
      <w:r>
        <w:rPr>
          <w:rFonts w:ascii="Courier New" w:eastAsia="Times New Roman" w:hAnsi="Courier New" w:cs="Courier New"/>
          <w:sz w:val="24"/>
          <w:szCs w:val="24"/>
          <w:lang w:eastAsia="pl-PL"/>
        </w:rPr>
        <w:t xml:space="preserve">Widok sql: </w:t>
      </w:r>
      <w:r w:rsidRPr="00B15BD3">
        <w:rPr>
          <w:rFonts w:ascii="Courier New" w:eastAsia="Times New Roman" w:hAnsi="Courier New" w:cs="Courier New"/>
          <w:sz w:val="24"/>
          <w:szCs w:val="24"/>
          <w:lang w:eastAsia="pl-PL"/>
        </w:rPr>
        <w:t>UPDATE Pracownicy SET Pracownicy.Stawka = [stawka]*1.25;</w:t>
      </w:r>
    </w:p>
    <w:p w:rsidR="00B15BD3" w:rsidRDefault="00B15BD3" w:rsidP="00B15BD3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Fragment danych przed aktualizacją:</w:t>
      </w:r>
    </w:p>
    <w:p w:rsidR="00B15BD3" w:rsidRDefault="00B15BD3" w:rsidP="00B15BD3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E3C21E8" wp14:editId="65B700A5">
            <wp:extent cx="6156960" cy="99250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DDD" w:rsidRDefault="002D3DDD" w:rsidP="00B15BD3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 aktualizacji:</w:t>
      </w:r>
    </w:p>
    <w:p w:rsidR="00B15BD3" w:rsidRDefault="00B15BD3" w:rsidP="00B15BD3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BE51C85" wp14:editId="4F2A90BB">
            <wp:extent cx="6156960" cy="866775"/>
            <wp:effectExtent l="0" t="0" r="0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83" w:rsidRDefault="00C16A83" w:rsidP="00274F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16A83" w:rsidRDefault="003B6D15" w:rsidP="00274F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Uwaga! </w:t>
      </w:r>
      <w:r w:rsidRPr="003B6D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Każdorazowe uruchomienie tej kwerendy spowoduje kolejne przeliczenie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stawki</w:t>
      </w:r>
      <w:r w:rsidRPr="003B6D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spełniających kryterium. Dlatego uruchomienie kw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erendy aktualizującej jest poprz</w:t>
      </w:r>
      <w:r w:rsidRPr="003B6D15">
        <w:rPr>
          <w:rFonts w:ascii="Times New Roman" w:eastAsia="Times New Roman" w:hAnsi="Times New Roman" w:cs="Times New Roman"/>
          <w:sz w:val="24"/>
          <w:szCs w:val="24"/>
          <w:lang w:eastAsia="pl-PL"/>
        </w:rPr>
        <w:t>edzone ostrzeżeniem i zapytaniem, czy na pewno chcesz zaktualizować dane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3B6D15" w:rsidRDefault="003B6D15" w:rsidP="003B6D1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12D4CE15" wp14:editId="15BEEC8D">
            <wp:extent cx="5821680" cy="1367559"/>
            <wp:effectExtent l="0" t="0" r="7620" b="444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36056" cy="137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819" w:rsidRDefault="00FA0819" w:rsidP="003B6D1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 wp14:anchorId="76599F49" wp14:editId="67409A52">
            <wp:simplePos x="0" y="0"/>
            <wp:positionH relativeFrom="column">
              <wp:posOffset>5738495</wp:posOffset>
            </wp:positionH>
            <wp:positionV relativeFrom="paragraph">
              <wp:posOffset>195580</wp:posOffset>
            </wp:positionV>
            <wp:extent cx="600075" cy="866775"/>
            <wp:effectExtent l="0" t="0" r="9525" b="9525"/>
            <wp:wrapTight wrapText="bothSides">
              <wp:wrapPolygon edited="0">
                <wp:start x="0" y="0"/>
                <wp:lineTo x="0" y="21363"/>
                <wp:lineTo x="21257" y="21363"/>
                <wp:lineTo x="21257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819" w:rsidRPr="00FA0819" w:rsidRDefault="00FA0819" w:rsidP="00FA0819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6D98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  <w:t>Kwerendy tworzące tabele</w:t>
      </w:r>
      <w:r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pl-PL"/>
        </w:rPr>
        <w:t xml:space="preserve"> -</w:t>
      </w:r>
      <w:r w:rsidRPr="00A46D98">
        <w:rPr>
          <w:rFonts w:ascii="Times New Roman" w:eastAsia="Times New Roman" w:hAnsi="Times New Roman" w:cs="Times New Roman"/>
          <w:sz w:val="24"/>
          <w:szCs w:val="24"/>
          <w:lang w:eastAsia="pl-PL"/>
        </w:rPr>
        <w:t>k</w:t>
      </w:r>
      <w:r w:rsidRPr="00CC184A">
        <w:rPr>
          <w:rFonts w:ascii="Times New Roman" w:eastAsia="Times New Roman" w:hAnsi="Times New Roman" w:cs="Times New Roman"/>
          <w:sz w:val="24"/>
          <w:szCs w:val="24"/>
          <w:lang w:eastAsia="pl-PL"/>
        </w:rPr>
        <w:t>werenda tworząca tabele tworzy nową tabelę na podstawie wszystkich lub części danych przechowywanych w jednej lub wielu tabelach. Kwerendy tworzące tabele są pomocne przy tworzeniu tabel, które mają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C184A">
        <w:rPr>
          <w:rFonts w:ascii="Times New Roman" w:eastAsia="Times New Roman" w:hAnsi="Times New Roman" w:cs="Times New Roman"/>
          <w:sz w:val="24"/>
          <w:szCs w:val="24"/>
          <w:lang w:eastAsia="pl-PL"/>
        </w:rPr>
        <w:t>zostać wyeksportowane do innych baz danych programu Microsoft Access lub tabel historii zawierających stare rekordy.</w:t>
      </w:r>
      <w:r w:rsidRPr="002B2D8D">
        <w:rPr>
          <w:noProof/>
          <w:lang w:eastAsia="pl-PL"/>
        </w:rPr>
        <w:t xml:space="preserve"> </w:t>
      </w:r>
    </w:p>
    <w:p w:rsidR="00FA0819" w:rsidRDefault="00FA0819" w:rsidP="00FA0819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Rozwi</w:t>
      </w:r>
      <w:r w:rsidRPr="00FA08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ązanie zadania tego typu przebiega w dwóch etapach. Etap pierwszy to utworzenie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kwerendy</w:t>
      </w:r>
      <w:r w:rsidRPr="00FA08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wybierającej, a następnie przekształcenie jej w kwerendę tworzącą nową tabelę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FA0819">
        <w:rPr>
          <w:rFonts w:ascii="Times New Roman" w:eastAsia="Times New Roman" w:hAnsi="Times New Roman" w:cs="Times New Roman"/>
          <w:sz w:val="24"/>
          <w:szCs w:val="24"/>
          <w:lang w:eastAsia="pl-PL"/>
        </w:rPr>
        <w:t>Po podaniu nazwy powstałej tabeli w zakładce z tabela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mi pojawi się nowy zestaw danych- wybrani_klienci - </w:t>
      </w:r>
      <w:r w:rsidRPr="00FA0819">
        <w:rPr>
          <w:rFonts w:ascii="Times New Roman" w:eastAsia="Times New Roman" w:hAnsi="Times New Roman" w:cs="Times New Roman"/>
          <w:sz w:val="24"/>
          <w:szCs w:val="24"/>
          <w:lang w:eastAsia="pl-PL"/>
        </w:rPr>
        <w:t>nowa tabela.</w:t>
      </w:r>
    </w:p>
    <w:p w:rsidR="00A9206D" w:rsidRDefault="00A9206D" w:rsidP="00FA0819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9206D" w:rsidRDefault="00A9206D" w:rsidP="00FA0819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206D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  <w:t>Przykład:</w:t>
      </w:r>
      <w:r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  <w:t xml:space="preserve"> </w:t>
      </w:r>
      <w:r w:rsidRPr="00A9206D">
        <w:rPr>
          <w:rFonts w:ascii="Times New Roman" w:eastAsia="Times New Roman" w:hAnsi="Times New Roman" w:cs="Times New Roman"/>
          <w:sz w:val="24"/>
          <w:szCs w:val="24"/>
          <w:lang w:eastAsia="pl-PL"/>
        </w:rPr>
        <w:t>Utworzy nową tabelę o nazwie wybrani_klienci z Rzeszowa, Mielca lub Dębicy.</w:t>
      </w:r>
    </w:p>
    <w:p w:rsidR="00A9206D" w:rsidRPr="00A9206D" w:rsidRDefault="00A9206D" w:rsidP="00FA0819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A0819" w:rsidRDefault="008871CB" w:rsidP="00FA0819">
      <w:pPr>
        <w:spacing w:after="0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4420235</wp:posOffset>
                </wp:positionH>
                <wp:positionV relativeFrom="paragraph">
                  <wp:posOffset>2566035</wp:posOffset>
                </wp:positionV>
                <wp:extent cx="365760" cy="723900"/>
                <wp:effectExtent l="38100" t="0" r="34290" b="57150"/>
                <wp:wrapNone/>
                <wp:docPr id="22" name="Łącznik prosty ze strzałk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760" cy="723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CA70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2" o:spid="_x0000_s1026" type="#_x0000_t32" style="position:absolute;margin-left:348.05pt;margin-top:202.05pt;width:28.8pt;height:57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" strokecolor="#bc4542 [3045]">
                <v:stroke endarrow="block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4785995</wp:posOffset>
            </wp:positionH>
            <wp:positionV relativeFrom="paragraph">
              <wp:posOffset>2070735</wp:posOffset>
            </wp:positionV>
            <wp:extent cx="2171700" cy="723900"/>
            <wp:effectExtent l="0" t="0" r="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70A" w:rsidRPr="0044770A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10300" cy="3491126"/>
            <wp:effectExtent l="0" t="0" r="0" b="0"/>
            <wp:docPr id="19" name="Obraz 19" descr="D:\video_matura_elekcje\zrzuty\Zrzut ekranu 19-01-2021 11.09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deo_matura_elekcje\zrzuty\Zrzut ekranu 19-01-2021 11.09.43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515" cy="34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1CB">
        <w:rPr>
          <w:noProof/>
          <w:lang w:eastAsia="pl-PL"/>
        </w:rPr>
        <w:t xml:space="preserve"> </w:t>
      </w:r>
    </w:p>
    <w:p w:rsidR="008871CB" w:rsidRPr="00FA0819" w:rsidRDefault="008871CB" w:rsidP="00FA0819">
      <w:pPr>
        <w:spacing w:after="0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6C95E3FA" wp14:editId="5C6B952F">
            <wp:extent cx="4869180" cy="1300926"/>
            <wp:effectExtent l="0" t="0" r="762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07329" cy="131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819" w:rsidRDefault="00F6026E" w:rsidP="003B6D15">
      <w:pPr>
        <w:spacing w:after="0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1" locked="0" layoutInCell="1" allowOverlap="1" wp14:anchorId="1B13CA76" wp14:editId="614ADA85">
            <wp:simplePos x="0" y="0"/>
            <wp:positionH relativeFrom="column">
              <wp:posOffset>6012815</wp:posOffset>
            </wp:positionH>
            <wp:positionV relativeFrom="paragraph">
              <wp:posOffset>456565</wp:posOffset>
            </wp:positionV>
            <wp:extent cx="504825" cy="685800"/>
            <wp:effectExtent l="0" t="0" r="9525" b="0"/>
            <wp:wrapTight wrapText="bothSides">
              <wp:wrapPolygon edited="0">
                <wp:start x="0" y="0"/>
                <wp:lineTo x="0" y="21000"/>
                <wp:lineTo x="21192" y="21000"/>
                <wp:lineTo x="21192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1CB">
        <w:rPr>
          <w:rFonts w:ascii="Times New Roman" w:eastAsia="Times New Roman" w:hAnsi="Times New Roman" w:cs="Times New Roman"/>
          <w:sz w:val="24"/>
          <w:szCs w:val="24"/>
          <w:lang w:eastAsia="pl-PL"/>
        </w:rPr>
        <w:t>Po wykonaniu pojawiła się nowa tabela:</w:t>
      </w:r>
      <w:r w:rsidR="008871CB" w:rsidRPr="008871CB">
        <w:rPr>
          <w:noProof/>
          <w:lang w:eastAsia="pl-PL"/>
        </w:rPr>
        <w:t xml:space="preserve"> </w:t>
      </w:r>
      <w:r w:rsidR="008871CB">
        <w:rPr>
          <w:noProof/>
          <w:lang w:eastAsia="pl-PL"/>
        </w:rPr>
        <w:drawing>
          <wp:inline distT="0" distB="0" distL="0" distR="0" wp14:anchorId="78D26ACD" wp14:editId="4D5E0C18">
            <wp:extent cx="1657350" cy="390525"/>
            <wp:effectExtent l="0" t="0" r="0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1CB">
        <w:rPr>
          <w:noProof/>
          <w:lang w:eastAsia="pl-PL"/>
        </w:rPr>
        <w:t>.</w:t>
      </w:r>
    </w:p>
    <w:p w:rsidR="00A9206D" w:rsidRDefault="00A9206D" w:rsidP="003B6D1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6026E" w:rsidRDefault="00F6026E" w:rsidP="00F6026E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5197B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  <w:t>Kwerendy dołączające</w:t>
      </w:r>
      <w:r w:rsidRPr="00CC18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k</w:t>
      </w:r>
      <w:r w:rsidRPr="00CC184A">
        <w:rPr>
          <w:rFonts w:ascii="Times New Roman" w:eastAsia="Times New Roman" w:hAnsi="Times New Roman" w:cs="Times New Roman"/>
          <w:sz w:val="24"/>
          <w:szCs w:val="24"/>
          <w:lang w:eastAsia="pl-PL"/>
        </w:rPr>
        <w:t>werenda dołączająca dodaje na końcu jednej lub wielu tabel grupę rekordów z jednej lub wielu tabel. Przypuśćmy na przykład, że fi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rma pozyskała nowych klientów i </w:t>
      </w:r>
      <w:r w:rsidRPr="00CC184A">
        <w:rPr>
          <w:rFonts w:ascii="Times New Roman" w:eastAsia="Times New Roman" w:hAnsi="Times New Roman" w:cs="Times New Roman"/>
          <w:sz w:val="24"/>
          <w:szCs w:val="24"/>
          <w:lang w:eastAsia="pl-PL"/>
        </w:rPr>
        <w:t>istnieje baza danych zawierająca tabelę z informacjami 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CC18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tych klientach. Aby uniknąć wpisywania wszystkich tych informacji w bazie danych, można dane te dołączyć do tabeli Klienci. </w:t>
      </w:r>
      <w:r w:rsidRPr="00F6026E">
        <w:rPr>
          <w:rFonts w:ascii="Times New Roman" w:eastAsia="Times New Roman" w:hAnsi="Times New Roman" w:cs="Times New Roman"/>
          <w:sz w:val="24"/>
          <w:szCs w:val="24"/>
          <w:lang w:eastAsia="pl-PL"/>
        </w:rPr>
        <w:t>Kwerenda dołączająca dodaje na kon</w:t>
      </w:r>
      <w:r w:rsidR="004B1A0B">
        <w:rPr>
          <w:rFonts w:ascii="Times New Roman" w:eastAsia="Times New Roman" w:hAnsi="Times New Roman" w:cs="Times New Roman"/>
          <w:sz w:val="24"/>
          <w:szCs w:val="24"/>
          <w:lang w:eastAsia="pl-PL"/>
        </w:rPr>
        <w:t>iec tabeli rekordy pochodzące z </w:t>
      </w:r>
      <w:r w:rsidRPr="00F6026E">
        <w:rPr>
          <w:rFonts w:ascii="Times New Roman" w:eastAsia="Times New Roman" w:hAnsi="Times New Roman" w:cs="Times New Roman"/>
          <w:sz w:val="24"/>
          <w:szCs w:val="24"/>
          <w:lang w:eastAsia="pl-PL"/>
        </w:rPr>
        <w:t>innej tabeli (lub kilku tabel). Jest to kwerenda z grupy kwerend funkcjonalnych. Jej ikona również jest wyróżniona znakiem wykrzyknika. Każdorazowe uruchomienie kwerendy dołączające; będzie próbą ponownego dodania rekordów do tabeli.</w:t>
      </w:r>
    </w:p>
    <w:p w:rsidR="004B1A0B" w:rsidRDefault="004B1A0B" w:rsidP="004B1A0B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B1A0B" w:rsidRDefault="00A9206D" w:rsidP="004B1A0B">
      <w:pPr>
        <w:pStyle w:val="Tekstpodstawowy48"/>
        <w:shd w:val="clear" w:color="auto" w:fill="auto"/>
        <w:spacing w:before="0" w:after="60" w:line="269" w:lineRule="exact"/>
        <w:ind w:left="40" w:right="20" w:firstLine="0"/>
        <w:jc w:val="both"/>
        <w:rPr>
          <w:noProof/>
          <w:lang w:eastAsia="pl-PL"/>
        </w:rPr>
      </w:pPr>
      <w:r>
        <w:rPr>
          <w:b/>
          <w:color w:val="943634" w:themeColor="accent2" w:themeShade="BF"/>
          <w:sz w:val="24"/>
          <w:szCs w:val="24"/>
          <w:lang w:eastAsia="pl-PL"/>
        </w:rPr>
        <w:t>Przykład</w:t>
      </w:r>
      <w:r w:rsidRPr="00A9206D">
        <w:rPr>
          <w:sz w:val="24"/>
          <w:szCs w:val="24"/>
          <w:lang w:eastAsia="pl-PL"/>
        </w:rPr>
        <w:t>:</w:t>
      </w:r>
      <w:r w:rsidR="004B1A0B">
        <w:rPr>
          <w:sz w:val="24"/>
          <w:szCs w:val="24"/>
          <w:lang w:eastAsia="pl-PL"/>
        </w:rPr>
        <w:t xml:space="preserve"> </w:t>
      </w:r>
      <w:r w:rsidR="004B1A0B" w:rsidRPr="004B1A0B">
        <w:rPr>
          <w:sz w:val="24"/>
          <w:szCs w:val="24"/>
          <w:lang w:eastAsia="pl-PL"/>
        </w:rPr>
        <w:t>Przed wykonaniem tej kwerendy utworzymy dwie nowe tabele z następującymi rekordami</w:t>
      </w:r>
      <w:r w:rsidR="004B1A0B">
        <w:rPr>
          <w:sz w:val="24"/>
          <w:szCs w:val="24"/>
          <w:lang w:eastAsia="pl-PL"/>
        </w:rPr>
        <w:t>( rekordy mogą być również dowolne)</w:t>
      </w:r>
      <w:r w:rsidR="004B1A0B" w:rsidRPr="004B1A0B">
        <w:rPr>
          <w:sz w:val="24"/>
          <w:szCs w:val="24"/>
          <w:lang w:eastAsia="pl-PL"/>
        </w:rPr>
        <w:t>:</w:t>
      </w:r>
      <w:r w:rsidR="004B1A0B" w:rsidRPr="004B1A0B">
        <w:rPr>
          <w:noProof/>
          <w:lang w:eastAsia="pl-PL"/>
        </w:rPr>
        <w:t xml:space="preserve"> </w:t>
      </w:r>
    </w:p>
    <w:p w:rsidR="004B1A0B" w:rsidRPr="004B1A0B" w:rsidRDefault="004B1A0B" w:rsidP="004B1A0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B1A0B" w:rsidRDefault="004B1A0B" w:rsidP="004B1A0B">
      <w:pPr>
        <w:pStyle w:val="Akapitzlist"/>
        <w:keepNext/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77C55449" wp14:editId="72D23048">
            <wp:extent cx="4752975" cy="1400175"/>
            <wp:effectExtent l="0" t="0" r="9525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A0B" w:rsidRDefault="004B1A0B" w:rsidP="004B1A0B">
      <w:pPr>
        <w:pStyle w:val="Legenda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t xml:space="preserve">Rysunek </w:t>
      </w:r>
      <w:r>
        <w:fldChar w:fldCharType="begin"/>
      </w:r>
      <w:r>
        <w:instrText xml:space="preserve"> SEQ Rysunek \* ARABIC </w:instrText>
      </w:r>
      <w:r>
        <w:fldChar w:fldCharType="separate"/>
      </w:r>
      <w:r w:rsidR="003214F2">
        <w:rPr>
          <w:noProof/>
        </w:rPr>
        <w:t>6</w:t>
      </w:r>
      <w:r>
        <w:fldChar w:fldCharType="end"/>
      </w:r>
      <w:r>
        <w:t>. Tabela-kandydaci na uczniów</w:t>
      </w:r>
    </w:p>
    <w:p w:rsidR="004B1A0B" w:rsidRDefault="004B1A0B" w:rsidP="00A9206D">
      <w:pPr>
        <w:pStyle w:val="Akapitzlist"/>
        <w:spacing w:after="0"/>
        <w:jc w:val="both"/>
        <w:rPr>
          <w:noProof/>
          <w:lang w:eastAsia="pl-PL"/>
        </w:rPr>
      </w:pPr>
    </w:p>
    <w:p w:rsidR="004B1A0B" w:rsidRDefault="004B1A0B" w:rsidP="004B1A0B">
      <w:pPr>
        <w:pStyle w:val="Akapitzlist"/>
        <w:keepNext/>
        <w:spacing w:after="0"/>
        <w:jc w:val="both"/>
      </w:pPr>
      <w:r>
        <w:rPr>
          <w:noProof/>
          <w:lang w:eastAsia="pl-PL"/>
        </w:rPr>
        <w:drawing>
          <wp:inline distT="0" distB="0" distL="0" distR="0" wp14:anchorId="4D96FA3F" wp14:editId="2900C141">
            <wp:extent cx="4876800" cy="120015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A0B" w:rsidRDefault="004B1A0B" w:rsidP="004B1A0B">
      <w:pPr>
        <w:pStyle w:val="Legenda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t xml:space="preserve">Rysunek </w:t>
      </w:r>
      <w:r>
        <w:fldChar w:fldCharType="begin"/>
      </w:r>
      <w:r>
        <w:instrText xml:space="preserve"> SEQ Rysunek \* ARABIC </w:instrText>
      </w:r>
      <w:r>
        <w:fldChar w:fldCharType="separate"/>
      </w:r>
      <w:r w:rsidR="003214F2">
        <w:rPr>
          <w:noProof/>
        </w:rPr>
        <w:t>7</w:t>
      </w:r>
      <w:r>
        <w:fldChar w:fldCharType="end"/>
      </w:r>
      <w:r>
        <w:t>. Tabela uczniowie</w:t>
      </w:r>
    </w:p>
    <w:p w:rsidR="004B1A0B" w:rsidRDefault="004B1A0B" w:rsidP="00A9206D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 tabeli uczniów dołączę dane z tabeli kandydaci_na_uczniów.</w:t>
      </w:r>
      <w:r w:rsidR="002F6E2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Pierwsze wybieramy tabelę, którą chcemy dołączyć- czyli kandydaci_na_uczniów. </w:t>
      </w:r>
      <w:r w:rsidR="002F6E22" w:rsidRPr="002F6E2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Wybierz </w:t>
      </w:r>
      <w:r w:rsidR="000D51A3">
        <w:rPr>
          <w:rFonts w:ascii="Times New Roman" w:eastAsia="Times New Roman" w:hAnsi="Times New Roman" w:cs="Times New Roman"/>
          <w:sz w:val="24"/>
          <w:szCs w:val="24"/>
          <w:lang w:eastAsia="pl-PL"/>
        </w:rPr>
        <w:t>pola, które chcesz dołączyć: imie, nazwisko, nazwa_klasy.</w:t>
      </w:r>
      <w:r w:rsidR="002F6E22" w:rsidRPr="002F6E2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Teraz zmień typ kwerendy z wybiera</w:t>
      </w:r>
      <w:r w:rsidR="002F6E22">
        <w:rPr>
          <w:rFonts w:ascii="Times New Roman" w:eastAsia="Times New Roman" w:hAnsi="Times New Roman" w:cs="Times New Roman"/>
          <w:sz w:val="24"/>
          <w:szCs w:val="24"/>
          <w:lang w:eastAsia="pl-PL"/>
        </w:rPr>
        <w:t>jącej na dołączającą. Wybierz z </w:t>
      </w:r>
      <w:r w:rsidR="002F6E22" w:rsidRPr="002F6E22">
        <w:rPr>
          <w:rFonts w:ascii="Times New Roman" w:eastAsia="Times New Roman" w:hAnsi="Times New Roman" w:cs="Times New Roman"/>
          <w:sz w:val="24"/>
          <w:szCs w:val="24"/>
          <w:lang w:eastAsia="pl-PL"/>
        </w:rPr>
        <w:t>listy lub wpisz nazwę tabeli, do której mają być dołączone rekordy po uruchomieniu kwerendy</w:t>
      </w:r>
      <w:r w:rsidR="002F6E2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2F6E22" w:rsidRPr="002F6E22">
        <w:rPr>
          <w:rFonts w:ascii="Times New Roman" w:eastAsia="Times New Roman" w:hAnsi="Times New Roman" w:cs="Times New Roman"/>
          <w:sz w:val="24"/>
          <w:szCs w:val="24"/>
          <w:lang w:eastAsia="pl-PL"/>
        </w:rPr>
        <w:t>Utworzoną kw</w:t>
      </w:r>
      <w:r w:rsidR="002F6E22">
        <w:rPr>
          <w:rFonts w:ascii="Times New Roman" w:eastAsia="Times New Roman" w:hAnsi="Times New Roman" w:cs="Times New Roman"/>
          <w:sz w:val="24"/>
          <w:szCs w:val="24"/>
          <w:lang w:eastAsia="pl-PL"/>
        </w:rPr>
        <w:t>erendę zapisz pod nazwą dolaczajaca_test</w:t>
      </w:r>
      <w:r w:rsidR="002F6E22" w:rsidRPr="002F6E2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Teraz </w:t>
      </w:r>
      <w:r w:rsidR="002F6E22">
        <w:rPr>
          <w:rFonts w:ascii="Times New Roman" w:eastAsia="Times New Roman" w:hAnsi="Times New Roman" w:cs="Times New Roman"/>
          <w:sz w:val="24"/>
          <w:szCs w:val="24"/>
          <w:lang w:eastAsia="pl-PL"/>
        </w:rPr>
        <w:t>uruchom kwerendę dołączającą. W </w:t>
      </w:r>
      <w:r w:rsidR="002F6E22" w:rsidRPr="002F6E22">
        <w:rPr>
          <w:rFonts w:ascii="Times New Roman" w:eastAsia="Times New Roman" w:hAnsi="Times New Roman" w:cs="Times New Roman"/>
          <w:sz w:val="24"/>
          <w:szCs w:val="24"/>
          <w:lang w:eastAsia="pl-PL"/>
        </w:rPr>
        <w:t>odpowiedzi na komunikat o próbie dodania rekordów do tabeli potwierdź chęć ich dodania.</w:t>
      </w:r>
    </w:p>
    <w:p w:rsidR="007720A7" w:rsidRPr="007720A7" w:rsidRDefault="000D51A3" w:rsidP="007720A7">
      <w:pPr>
        <w:pStyle w:val="Akapitzlist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D670D8D" wp14:editId="29602609">
            <wp:extent cx="5786774" cy="3124200"/>
            <wp:effectExtent l="0" t="0" r="444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93760" cy="312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0A7" w:rsidRDefault="007720A7" w:rsidP="007720A7">
      <w:pPr>
        <w:pStyle w:val="Akapitzlist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720A7" w:rsidRDefault="007720A7" w:rsidP="007720A7">
      <w:pPr>
        <w:pStyle w:val="Akapitzlist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8AA6DBD" wp14:editId="10D203B6">
            <wp:extent cx="5387340" cy="1630879"/>
            <wp:effectExtent l="0" t="0" r="3810" b="762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26351" cy="164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0A7" w:rsidRDefault="007720A7" w:rsidP="007720A7">
      <w:pPr>
        <w:pStyle w:val="Akapitzlist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0887D703" wp14:editId="66FEA2A2">
            <wp:extent cx="5334000" cy="1547813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69592" cy="155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1A3" w:rsidRDefault="000D51A3" w:rsidP="007720A7">
      <w:pPr>
        <w:pStyle w:val="Akapitzlist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Dołączone rekordy w tabeli uczniowie:</w:t>
      </w:r>
    </w:p>
    <w:p w:rsidR="000D51A3" w:rsidRDefault="000D51A3" w:rsidP="007720A7">
      <w:pPr>
        <w:pStyle w:val="Akapitzlist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6A39DF9D" wp14:editId="6D3FDC59">
            <wp:extent cx="4183380" cy="1761863"/>
            <wp:effectExtent l="0" t="0" r="762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93499" cy="17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A0B" w:rsidRDefault="004B1A0B" w:rsidP="004B1A0B">
      <w:pPr>
        <w:pStyle w:val="Tekstpodstawowy48"/>
        <w:shd w:val="clear" w:color="auto" w:fill="auto"/>
        <w:spacing w:before="0" w:after="60" w:line="269" w:lineRule="exact"/>
        <w:ind w:left="40" w:right="20" w:firstLine="0"/>
        <w:jc w:val="both"/>
        <w:rPr>
          <w:noProof/>
          <w:lang w:eastAsia="pl-PL"/>
        </w:rPr>
      </w:pPr>
    </w:p>
    <w:p w:rsidR="004B1A0B" w:rsidRDefault="004B1A0B" w:rsidP="004B1A0B">
      <w:pPr>
        <w:pStyle w:val="Tekstpodstawowy48"/>
        <w:shd w:val="clear" w:color="auto" w:fill="auto"/>
        <w:spacing w:before="0" w:after="60" w:line="269" w:lineRule="exact"/>
        <w:ind w:left="40" w:right="20" w:firstLine="0"/>
        <w:jc w:val="both"/>
        <w:rPr>
          <w:noProof/>
          <w:lang w:eastAsia="pl-PL"/>
        </w:rPr>
      </w:pPr>
    </w:p>
    <w:p w:rsidR="00A9206D" w:rsidRPr="00C607EC" w:rsidRDefault="00A9206D" w:rsidP="00C607E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16A83" w:rsidRDefault="00C16A83" w:rsidP="00274F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E03F6" w:rsidRDefault="00C607EC" w:rsidP="00EE03F6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0D4A3FCD" wp14:editId="747E47FA">
            <wp:simplePos x="0" y="0"/>
            <wp:positionH relativeFrom="column">
              <wp:posOffset>5951855</wp:posOffset>
            </wp:positionH>
            <wp:positionV relativeFrom="paragraph">
              <wp:posOffset>38100</wp:posOffset>
            </wp:positionV>
            <wp:extent cx="457200" cy="666750"/>
            <wp:effectExtent l="0" t="0" r="0" b="0"/>
            <wp:wrapTight wrapText="bothSides">
              <wp:wrapPolygon edited="0">
                <wp:start x="0" y="0"/>
                <wp:lineTo x="0" y="20983"/>
                <wp:lineTo x="20700" y="20983"/>
                <wp:lineTo x="20700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F1E" w:rsidRPr="00CC184A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  <w:t>Kwerendy usuwające</w:t>
      </w:r>
      <w:r w:rsidR="00274F1E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  <w:t xml:space="preserve">- </w:t>
      </w:r>
      <w:r w:rsidR="00274F1E" w:rsidRPr="00CC184A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pl-PL"/>
        </w:rPr>
        <w:t xml:space="preserve"> </w:t>
      </w:r>
      <w:r w:rsidR="00274F1E">
        <w:rPr>
          <w:rFonts w:ascii="Times New Roman" w:eastAsia="Times New Roman" w:hAnsi="Times New Roman" w:cs="Times New Roman"/>
          <w:sz w:val="24"/>
          <w:szCs w:val="24"/>
          <w:lang w:eastAsia="pl-PL"/>
        </w:rPr>
        <w:t>k</w:t>
      </w:r>
      <w:r w:rsidR="00274F1E" w:rsidRPr="00CC184A">
        <w:rPr>
          <w:rFonts w:ascii="Times New Roman" w:eastAsia="Times New Roman" w:hAnsi="Times New Roman" w:cs="Times New Roman"/>
          <w:sz w:val="24"/>
          <w:szCs w:val="24"/>
          <w:lang w:eastAsia="pl-PL"/>
        </w:rPr>
        <w:t>werenda usuwająca usuwa grupę rekordów z jednej lub wielu tabel</w:t>
      </w:r>
      <w:r w:rsidR="0063116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274F1E" w:rsidRPr="00CC184A">
        <w:rPr>
          <w:rFonts w:ascii="Times New Roman" w:eastAsia="Times New Roman" w:hAnsi="Times New Roman" w:cs="Times New Roman"/>
          <w:sz w:val="24"/>
          <w:szCs w:val="24"/>
          <w:lang w:eastAsia="pl-PL"/>
        </w:rPr>
        <w:t>Użycie kwerendy usuwającej powoduje usunięcie całych rekordów, nie zaś wybranych pól w rekordach.</w:t>
      </w:r>
      <w:r w:rsidR="00EE03F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Jeśli</w:t>
      </w:r>
      <w:r w:rsidR="00274F1E" w:rsidRPr="00CC18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E03F6" w:rsidRPr="00EE03F6">
        <w:rPr>
          <w:rFonts w:ascii="Times New Roman" w:eastAsia="Times New Roman" w:hAnsi="Times New Roman" w:cs="Times New Roman"/>
          <w:sz w:val="24"/>
          <w:szCs w:val="24"/>
          <w:lang w:eastAsia="pl-PL"/>
        </w:rPr>
        <w:t>rekordy zostaną usunięte za pomocą kwerendy usuw</w:t>
      </w:r>
      <w:r w:rsidR="00EE03F6">
        <w:rPr>
          <w:rFonts w:ascii="Times New Roman" w:eastAsia="Times New Roman" w:hAnsi="Times New Roman" w:cs="Times New Roman"/>
          <w:sz w:val="24"/>
          <w:szCs w:val="24"/>
          <w:lang w:eastAsia="pl-PL"/>
        </w:rPr>
        <w:t>ającej, która usuwa z jednej tabe</w:t>
      </w:r>
      <w:r w:rsidR="00EE03F6" w:rsidRPr="00EE03F6">
        <w:rPr>
          <w:rFonts w:ascii="Times New Roman" w:eastAsia="Times New Roman" w:hAnsi="Times New Roman" w:cs="Times New Roman"/>
          <w:sz w:val="24"/>
          <w:szCs w:val="24"/>
          <w:lang w:eastAsia="pl-PL"/>
        </w:rPr>
        <w:t>li lub z kilku tabel wiersze spełniające określone kryte</w:t>
      </w:r>
      <w:r w:rsidR="00EE03F6">
        <w:rPr>
          <w:rFonts w:ascii="Times New Roman" w:eastAsia="Times New Roman" w:hAnsi="Times New Roman" w:cs="Times New Roman"/>
          <w:sz w:val="24"/>
          <w:szCs w:val="24"/>
          <w:lang w:eastAsia="pl-PL"/>
        </w:rPr>
        <w:t>ria, czynności tej nie można cofn</w:t>
      </w:r>
      <w:r w:rsidR="00EE03F6" w:rsidRPr="00EE03F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ąć. </w:t>
      </w:r>
    </w:p>
    <w:p w:rsidR="00EE03F6" w:rsidRDefault="00EE03F6" w:rsidP="00EE03F6">
      <w:pPr>
        <w:pStyle w:val="Akapitzlist"/>
        <w:spacing w:after="0"/>
        <w:ind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03F6">
        <w:rPr>
          <w:rFonts w:ascii="Times New Roman" w:eastAsia="Times New Roman" w:hAnsi="Times New Roman" w:cs="Times New Roman"/>
          <w:sz w:val="24"/>
          <w:szCs w:val="24"/>
          <w:lang w:eastAsia="pl-PL"/>
        </w:rPr>
        <w:t>W niektórych przypadkach uruchomienie kwerendy usuwającej może spowodować; usunięcie rekordów z tabel związanych relacją, nawet jeśli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 zostały one uwzględnione w </w:t>
      </w:r>
      <w:r w:rsidRPr="00EE03F6">
        <w:rPr>
          <w:rFonts w:ascii="Times New Roman" w:eastAsia="Times New Roman" w:hAnsi="Times New Roman" w:cs="Times New Roman"/>
          <w:sz w:val="24"/>
          <w:szCs w:val="24"/>
          <w:lang w:eastAsia="pl-PL"/>
        </w:rPr>
        <w:t>kwerendzie. Może się tak stać, jeśli tabela znajdująca się w kwerendzie jest stroną „jeden” relacji jeden-do-wielu i dla tej relacji została włączona opcja usuwania kaskadowego. Wówczas, usuwając rekordy w tabeli po stronie „jeden” relacji, usuwa się również rekordy z tabeli po stronie „wiele”.</w:t>
      </w:r>
    </w:p>
    <w:p w:rsidR="00D24555" w:rsidRPr="00EE03F6" w:rsidRDefault="00D24555" w:rsidP="00EE03F6">
      <w:pPr>
        <w:pStyle w:val="Akapitzlist"/>
        <w:spacing w:after="0"/>
        <w:ind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E3D8E" w:rsidRPr="00FE3D8E" w:rsidRDefault="00EE03F6" w:rsidP="00FE3D8E">
      <w:pPr>
        <w:pStyle w:val="Akapitzlist"/>
        <w:spacing w:after="0"/>
        <w:jc w:val="both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</w:pPr>
      <w:r w:rsidRPr="00EE03F6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  <w:t>Przykład:</w:t>
      </w:r>
      <w:r w:rsidR="00FE3D8E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  <w:t xml:space="preserve"> </w:t>
      </w:r>
      <w:r w:rsidR="00FE3D8E" w:rsidRPr="00FE3D8E">
        <w:rPr>
          <w:rFonts w:ascii="Times New Roman" w:eastAsia="Times New Roman" w:hAnsi="Times New Roman" w:cs="Times New Roman"/>
          <w:sz w:val="24"/>
          <w:szCs w:val="24"/>
          <w:lang w:eastAsia="pl-PL"/>
        </w:rPr>
        <w:t>Usunięcie filmu o id=1;</w:t>
      </w:r>
    </w:p>
    <w:p w:rsidR="00FE3D8E" w:rsidRDefault="00FE3D8E" w:rsidP="00EE03F6">
      <w:pPr>
        <w:pStyle w:val="Akapitzlist"/>
        <w:spacing w:after="0"/>
        <w:jc w:val="both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</w:pPr>
    </w:p>
    <w:p w:rsidR="00FE3D8E" w:rsidRDefault="00FE3D8E" w:rsidP="00EE03F6">
      <w:pPr>
        <w:pStyle w:val="Akapitzlist"/>
        <w:spacing w:after="0"/>
        <w:jc w:val="both"/>
        <w:rPr>
          <w:noProof/>
          <w:lang w:eastAsia="pl-PL"/>
        </w:rPr>
      </w:pPr>
      <w:r w:rsidRPr="00FE3D8E">
        <w:rPr>
          <w:rFonts w:ascii="Times New Roman" w:eastAsia="Times New Roman" w:hAnsi="Times New Roman" w:cs="Times New Roman"/>
          <w:b/>
          <w:noProof/>
          <w:color w:val="943634" w:themeColor="accent2" w:themeShade="BF"/>
          <w:sz w:val="24"/>
          <w:szCs w:val="24"/>
          <w:lang w:eastAsia="pl-PL"/>
        </w:rPr>
        <w:lastRenderedPageBreak/>
        <w:drawing>
          <wp:inline distT="0" distB="0" distL="0" distR="0">
            <wp:extent cx="2194560" cy="3840480"/>
            <wp:effectExtent l="0" t="0" r="0" b="7620"/>
            <wp:docPr id="43" name="Obraz 43" descr="D:\video_matura_elekcje\zrzuty\Zrzut ekranu 19-01-2021 15.54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deo_matura_elekcje\zrzuty\Zrzut ekranu 19-01-2021 15.54.47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DB3" w:rsidRPr="00723DB3">
        <w:rPr>
          <w:noProof/>
          <w:lang w:eastAsia="pl-PL"/>
        </w:rPr>
        <w:t xml:space="preserve"> </w:t>
      </w:r>
      <w:r w:rsidR="00723DB3">
        <w:rPr>
          <w:noProof/>
          <w:lang w:eastAsia="pl-PL"/>
        </w:rPr>
        <w:drawing>
          <wp:inline distT="0" distB="0" distL="0" distR="0" wp14:anchorId="6F4448C9" wp14:editId="10B28B0B">
            <wp:extent cx="3658027" cy="131826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04553" cy="13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5E0" w:rsidRPr="009335E0" w:rsidRDefault="009335E0" w:rsidP="00EE03F6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5E0">
        <w:rPr>
          <w:rFonts w:ascii="Times New Roman" w:eastAsia="Times New Roman" w:hAnsi="Times New Roman" w:cs="Times New Roman"/>
          <w:sz w:val="24"/>
          <w:szCs w:val="24"/>
          <w:lang w:eastAsia="pl-PL"/>
        </w:rPr>
        <w:t>Poniższy komunikat mówi o tym, że nie można usunąć tego rekordu, ponieważ istnieje powiązanie w innej tabeli, czyli taki film znajduje się w tabeli pozycje_transakcji.</w:t>
      </w:r>
    </w:p>
    <w:p w:rsidR="009335E0" w:rsidRDefault="009335E0" w:rsidP="00EE03F6">
      <w:pPr>
        <w:pStyle w:val="Akapitzlist"/>
        <w:spacing w:after="0"/>
        <w:jc w:val="both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67D64042" wp14:editId="7C945746">
            <wp:extent cx="6179820" cy="1073171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89034" cy="107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5E0" w:rsidRDefault="009335E0" w:rsidP="00EE03F6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5E0">
        <w:rPr>
          <w:rFonts w:ascii="Times New Roman" w:eastAsia="Times New Roman" w:hAnsi="Times New Roman" w:cs="Times New Roman"/>
          <w:sz w:val="24"/>
          <w:szCs w:val="24"/>
          <w:lang w:eastAsia="pl-PL"/>
        </w:rPr>
        <w:t>Można usunąć taki rekord, jeśli ustawimy kaskadowo usuń rekord pokrewny przy edycji relacji. Jeśli to ustawimy usunie się film o id=1 i w tabeli pozycje transakcji również zostanie usunięta pozycja z filmu o id=1.</w:t>
      </w:r>
    </w:p>
    <w:p w:rsidR="009335E0" w:rsidRDefault="009335E0" w:rsidP="00EE03F6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35E0" w:rsidRPr="009335E0" w:rsidRDefault="009335E0" w:rsidP="00EE03F6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Jeśli nie chcemy przestawiać kaskadowo usuń rekord pokrewny można wyświetlić np. tytuły filmów, które nie były wypożyczane i dopiero usunąć przykładowy film.</w:t>
      </w:r>
    </w:p>
    <w:p w:rsidR="00274F1E" w:rsidRPr="00274F1E" w:rsidRDefault="00274F1E" w:rsidP="00274F1E">
      <w:pPr>
        <w:pStyle w:val="Tekstpodstawowy48"/>
        <w:shd w:val="clear" w:color="auto" w:fill="auto"/>
        <w:spacing w:before="0" w:after="125" w:line="274" w:lineRule="exact"/>
        <w:ind w:left="40" w:right="20" w:firstLine="0"/>
        <w:jc w:val="both"/>
        <w:rPr>
          <w:sz w:val="24"/>
          <w:szCs w:val="24"/>
          <w:lang w:eastAsia="pl-PL"/>
        </w:rPr>
      </w:pPr>
    </w:p>
    <w:p w:rsidR="005B0A51" w:rsidRDefault="0060551F" w:rsidP="007A022A">
      <w:pPr>
        <w:pStyle w:val="Nagwek1"/>
        <w:rPr>
          <w:color w:val="943634" w:themeColor="accent2" w:themeShade="BF"/>
        </w:rPr>
      </w:pPr>
      <w:bookmarkStart w:id="9" w:name="_Toc61905183"/>
      <w:r w:rsidRPr="007A022A">
        <w:rPr>
          <w:color w:val="943634" w:themeColor="accent2" w:themeShade="BF"/>
        </w:rPr>
        <w:t xml:space="preserve">T37: </w:t>
      </w:r>
      <w:r w:rsidR="005B0A51" w:rsidRPr="007A022A">
        <w:rPr>
          <w:color w:val="943634" w:themeColor="accent2" w:themeShade="BF"/>
        </w:rPr>
        <w:t>Budowanie kwerend krzyżowych.</w:t>
      </w:r>
      <w:bookmarkEnd w:id="9"/>
    </w:p>
    <w:p w:rsidR="007A022A" w:rsidRPr="007A022A" w:rsidRDefault="007A022A" w:rsidP="007A022A"/>
    <w:p w:rsidR="00E31C73" w:rsidRDefault="00E31C73" w:rsidP="00E31C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C73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  <w:t>Kwerendy krzyżowe</w:t>
      </w:r>
      <w:r w:rsidRPr="00E31C73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pl-PL"/>
        </w:rPr>
        <w:t xml:space="preserve"> </w:t>
      </w:r>
      <w:r w:rsidRPr="00E31C73">
        <w:rPr>
          <w:rFonts w:ascii="Times New Roman" w:eastAsia="Times New Roman" w:hAnsi="Times New Roman" w:cs="Times New Roman"/>
          <w:sz w:val="24"/>
          <w:szCs w:val="24"/>
          <w:lang w:eastAsia="pl-PL"/>
        </w:rPr>
        <w:t>stosowane są w celu obliczenia i zmiany struktury danych, co ułatwia analizowanie tych danych. Kwerendy krzyżowe obliczają sumę,  średnią, zliczają dane lub przeprowadzają inny rodzaj podsumowania dla danych zgrupowanych według dwóch typów informacji—jeden wzdłuż lewej, a drugi wzdłuż górnej krawędzi arkusza danych.</w:t>
      </w:r>
    </w:p>
    <w:p w:rsidR="007327E2" w:rsidRDefault="007327E2" w:rsidP="00E31C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327E2" w:rsidRDefault="007327E2" w:rsidP="006619F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27E2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  <w:t>Przykład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bazie ovideo: Wyświetl ile było wypożyczeń  danego gatunku w danym mieście klienta.</w:t>
      </w:r>
    </w:p>
    <w:p w:rsidR="007327E2" w:rsidRDefault="007327E2" w:rsidP="006619F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 przecięciu musimy policzyć wartość: Policz, Gatunek i Miasto –ustalamy wierszem i kolumną, nie ma znaczenia co jest wierszem a co kolumną, chyba, że jest to sprecyzowane w pytaniu.</w:t>
      </w:r>
    </w:p>
    <w:p w:rsidR="007327E2" w:rsidRDefault="007327E2" w:rsidP="00E31C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27E2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294120" cy="4768460"/>
            <wp:effectExtent l="0" t="0" r="0" b="0"/>
            <wp:docPr id="46" name="Obraz 46" descr="D:\video_matura_elekcje\zrzuty\Zrzut ekranu 19-01-2021 16.06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deo_matura_elekcje\zrzuty\Zrzut ekranu 19-01-2021 16.06.33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461" cy="477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ACF" w:rsidRDefault="009C2ACF" w:rsidP="009C2ACF">
      <w:pPr>
        <w:keepNext/>
        <w:spacing w:after="0"/>
        <w:jc w:val="both"/>
      </w:pPr>
      <w:r>
        <w:rPr>
          <w:noProof/>
          <w:lang w:eastAsia="pl-PL"/>
        </w:rPr>
        <w:drawing>
          <wp:inline distT="0" distB="0" distL="0" distR="0" wp14:anchorId="790556CF" wp14:editId="2CA2DE52">
            <wp:extent cx="6479540" cy="1196340"/>
            <wp:effectExtent l="0" t="0" r="0" b="381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ACF" w:rsidRDefault="009C2ACF" w:rsidP="009C2ACF">
      <w:pPr>
        <w:pStyle w:val="Legenda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t xml:space="preserve">Rysunek </w:t>
      </w:r>
      <w:r>
        <w:fldChar w:fldCharType="begin"/>
      </w:r>
      <w:r>
        <w:instrText xml:space="preserve"> SEQ Rysunek \* ARABIC </w:instrText>
      </w:r>
      <w:r>
        <w:fldChar w:fldCharType="separate"/>
      </w:r>
      <w:r w:rsidR="003214F2">
        <w:rPr>
          <w:noProof/>
        </w:rPr>
        <w:t>8</w:t>
      </w:r>
      <w:r>
        <w:fldChar w:fldCharType="end"/>
      </w:r>
      <w:r>
        <w:t>. Fragment odpowiedzi na powyższy przykład.</w:t>
      </w:r>
    </w:p>
    <w:p w:rsidR="009C2ACF" w:rsidRDefault="009C2ACF" w:rsidP="00E31C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1C73" w:rsidRDefault="00E31C73" w:rsidP="00E31C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1C73" w:rsidRDefault="00E31C73" w:rsidP="00E31C7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C73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  <w:t>Ćwiczenie 6</w:t>
      </w:r>
      <w:r w:rsidRPr="00E31C73">
        <w:rPr>
          <w:rFonts w:ascii="Times New Roman" w:eastAsia="Times New Roman" w:hAnsi="Times New Roman" w:cs="Times New Roman"/>
          <w:sz w:val="24"/>
          <w:szCs w:val="24"/>
          <w:lang w:eastAsia="pl-PL"/>
        </w:rPr>
        <w:t>. Utwórz kwerendę krzyżową, która policzy ile jest uczniów w poszczególnych klasach.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E31C73">
        <w:rPr>
          <w:rFonts w:ascii="Times New Roman" w:eastAsia="Times New Roman" w:hAnsi="Times New Roman" w:cs="Times New Roman"/>
          <w:sz w:val="24"/>
          <w:szCs w:val="24"/>
          <w:lang w:eastAsia="pl-PL"/>
        </w:rPr>
        <w:t>Kwerendę nazwij Ilość uczniów.</w:t>
      </w:r>
    </w:p>
    <w:p w:rsidR="00E31C73" w:rsidRDefault="00E31C73" w:rsidP="00E31C7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C7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667000" cy="3399017"/>
            <wp:effectExtent l="0" t="0" r="0" b="0"/>
            <wp:docPr id="52" name="Obraz 52" descr="D:\video_matura_elekcje\zrzuty\Zrzut ekranu 18-01-2021 22.15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deo_matura_elekcje\zrzuty\Zrzut ekranu 18-01-2021 22.15.11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75" cy="340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E5" w:rsidRDefault="00E31C73" w:rsidP="005518E5">
      <w:pPr>
        <w:keepNext/>
      </w:pPr>
      <w:r>
        <w:rPr>
          <w:noProof/>
          <w:lang w:eastAsia="pl-PL"/>
        </w:rPr>
        <w:drawing>
          <wp:inline distT="0" distB="0" distL="0" distR="0" wp14:anchorId="615A070E" wp14:editId="1BC6623F">
            <wp:extent cx="6479540" cy="1294765"/>
            <wp:effectExtent l="0" t="0" r="0" b="63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C73" w:rsidRDefault="005518E5" w:rsidP="005518E5">
      <w:pPr>
        <w:pStyle w:val="Legenda"/>
      </w:pPr>
      <w:r>
        <w:t xml:space="preserve">Rysunek </w:t>
      </w:r>
      <w:r>
        <w:fldChar w:fldCharType="begin"/>
      </w:r>
      <w:r>
        <w:instrText xml:space="preserve"> SEQ Rysunek \* ARABIC </w:instrText>
      </w:r>
      <w:r>
        <w:fldChar w:fldCharType="separate"/>
      </w:r>
      <w:r w:rsidR="003214F2">
        <w:rPr>
          <w:noProof/>
        </w:rPr>
        <w:t>9</w:t>
      </w:r>
      <w:r>
        <w:fldChar w:fldCharType="end"/>
      </w:r>
      <w:r>
        <w:t>. Fragment odpowiedzi na ćw.6.</w:t>
      </w:r>
    </w:p>
    <w:p w:rsidR="00E31C73" w:rsidRDefault="00E31C73" w:rsidP="00E31C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1C73" w:rsidRDefault="00E31C73" w:rsidP="00E31C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C73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  <w:t xml:space="preserve">Ćwiczenie </w:t>
      </w:r>
      <w:r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pl-PL"/>
        </w:rPr>
        <w:t xml:space="preserve">7. </w:t>
      </w:r>
      <w:r w:rsidRPr="00E31C73">
        <w:rPr>
          <w:rFonts w:ascii="Times New Roman" w:eastAsia="Times New Roman" w:hAnsi="Times New Roman" w:cs="Times New Roman"/>
          <w:sz w:val="24"/>
          <w:szCs w:val="24"/>
          <w:lang w:eastAsia="pl-PL"/>
        </w:rPr>
        <w:t>Utwórz kwerendę krzyżową, która policzy ile jest poszczególnych ocen z wszystkich przedmiotów. Kwerendę nazwij Ilość ocen.</w:t>
      </w:r>
    </w:p>
    <w:p w:rsidR="005518E5" w:rsidRDefault="005518E5" w:rsidP="005518E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4E7BCB9C" wp14:editId="7DC716C3">
            <wp:extent cx="3512820" cy="2653300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519409" cy="265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8E5" w:rsidRDefault="005518E5" w:rsidP="005518E5">
      <w:pPr>
        <w:keepNext/>
        <w:spacing w:after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78F5367B" wp14:editId="3AB5DD53">
            <wp:extent cx="6479540" cy="1306830"/>
            <wp:effectExtent l="0" t="0" r="0" b="762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8E5" w:rsidRPr="00E31C73" w:rsidRDefault="005518E5" w:rsidP="005518E5">
      <w:pPr>
        <w:pStyle w:val="Legenda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t xml:space="preserve">Rysunek </w:t>
      </w:r>
      <w:r>
        <w:fldChar w:fldCharType="begin"/>
      </w:r>
      <w:r>
        <w:instrText xml:space="preserve"> SEQ Rysunek \* ARABIC </w:instrText>
      </w:r>
      <w:r>
        <w:fldChar w:fldCharType="separate"/>
      </w:r>
      <w:r w:rsidR="003214F2">
        <w:rPr>
          <w:noProof/>
        </w:rPr>
        <w:t>10</w:t>
      </w:r>
      <w:r>
        <w:fldChar w:fldCharType="end"/>
      </w:r>
      <w:r>
        <w:t>. Fragment odpowiedzi na ćw.7</w:t>
      </w:r>
    </w:p>
    <w:p w:rsidR="00E31C73" w:rsidRDefault="00E31C73" w:rsidP="00E31C73">
      <w:pPr>
        <w:keepNext/>
      </w:pPr>
    </w:p>
    <w:p w:rsidR="00E31C73" w:rsidRPr="00E31C73" w:rsidRDefault="00E31C73" w:rsidP="00E31C73">
      <w:pPr>
        <w:pStyle w:val="Legenda"/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</w:pPr>
      <w:r>
        <w:t xml:space="preserve">Rysunek </w:t>
      </w:r>
      <w:r>
        <w:fldChar w:fldCharType="begin"/>
      </w:r>
      <w:r>
        <w:instrText xml:space="preserve"> SEQ Rysunek \* ARABIC </w:instrText>
      </w:r>
      <w:r>
        <w:fldChar w:fldCharType="separate"/>
      </w:r>
      <w:r w:rsidR="003214F2">
        <w:rPr>
          <w:noProof/>
        </w:rPr>
        <w:t>11</w:t>
      </w:r>
      <w:r>
        <w:fldChar w:fldCharType="end"/>
      </w:r>
      <w:r>
        <w:t>. Fragment odpowiedzi</w:t>
      </w:r>
    </w:p>
    <w:p w:rsidR="00827552" w:rsidRDefault="0060551F" w:rsidP="00827552">
      <w:pPr>
        <w:pStyle w:val="Nagwek1"/>
        <w:rPr>
          <w:color w:val="943634" w:themeColor="accent2" w:themeShade="BF"/>
        </w:rPr>
      </w:pPr>
      <w:bookmarkStart w:id="10" w:name="_Toc61905184"/>
      <w:r w:rsidRPr="007A022A">
        <w:rPr>
          <w:color w:val="943634" w:themeColor="accent2" w:themeShade="BF"/>
        </w:rPr>
        <w:t xml:space="preserve">T38: </w:t>
      </w:r>
      <w:r w:rsidR="005B0A51" w:rsidRPr="007A022A">
        <w:rPr>
          <w:color w:val="943634" w:themeColor="accent2" w:themeShade="BF"/>
        </w:rPr>
        <w:t>Wprowadzenie do SQL.</w:t>
      </w:r>
      <w:bookmarkStart w:id="11" w:name="_Toc61905185"/>
      <w:bookmarkEnd w:id="10"/>
    </w:p>
    <w:p w:rsidR="00827552" w:rsidRPr="007A022A" w:rsidRDefault="00827552" w:rsidP="00827552">
      <w:pPr>
        <w:pStyle w:val="Nagwek1"/>
        <w:rPr>
          <w:color w:val="943634" w:themeColor="accent2" w:themeShade="BF"/>
        </w:rPr>
      </w:pPr>
      <w:r w:rsidRPr="007A022A">
        <w:rPr>
          <w:color w:val="943634" w:themeColor="accent2" w:themeShade="BF"/>
        </w:rPr>
        <w:t>T39: Język SQL w programie Access.</w:t>
      </w:r>
      <w:bookmarkEnd w:id="11"/>
    </w:p>
    <w:p w:rsidR="007A022A" w:rsidRPr="007A022A" w:rsidRDefault="007A022A" w:rsidP="007A022A"/>
    <w:p w:rsidR="00E55603" w:rsidRPr="00E55603" w:rsidRDefault="00E55603" w:rsidP="00E55603">
      <w:pPr>
        <w:spacing w:after="0" w:line="240" w:lineRule="auto"/>
        <w:jc w:val="both"/>
        <w:rPr>
          <w:rFonts w:eastAsia="Times New Roman"/>
          <w:color w:val="943634" w:themeColor="accent2" w:themeShade="BF"/>
          <w:sz w:val="24"/>
          <w:szCs w:val="24"/>
          <w:lang w:eastAsia="pl-PL"/>
        </w:rPr>
      </w:pPr>
      <w:r w:rsidRPr="00E55603">
        <w:rPr>
          <w:rFonts w:eastAsia="Times New Roman"/>
          <w:b/>
          <w:color w:val="943634" w:themeColor="accent2" w:themeShade="BF"/>
          <w:sz w:val="24"/>
          <w:szCs w:val="24"/>
          <w:lang w:eastAsia="pl-PL"/>
        </w:rPr>
        <w:t>SQL (Structured Query Language, strukturalny język zapytań).</w:t>
      </w:r>
      <w:r w:rsidRPr="00E55603">
        <w:rPr>
          <w:rFonts w:eastAsia="Times New Roman"/>
          <w:color w:val="943634" w:themeColor="accent2" w:themeShade="BF"/>
          <w:sz w:val="24"/>
          <w:szCs w:val="24"/>
          <w:lang w:eastAsia="pl-PL"/>
        </w:rPr>
        <w:t xml:space="preserve"> </w:t>
      </w:r>
    </w:p>
    <w:p w:rsidR="00E55603" w:rsidRPr="00E55603" w:rsidRDefault="00E55603" w:rsidP="00E55603">
      <w:pPr>
        <w:spacing w:after="0" w:line="240" w:lineRule="auto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sz w:val="24"/>
          <w:szCs w:val="24"/>
          <w:lang w:eastAsia="pl-PL"/>
        </w:rPr>
        <w:t>Użycie SQL, zgodnie z jego nazwą, polega na zadawaniu zapytań do bazy danych. Zapytania można zaliczyć do jednego z czterech głównych podzbiorów:</w:t>
      </w:r>
    </w:p>
    <w:p w:rsidR="00E55603" w:rsidRPr="00E55603" w:rsidRDefault="00E55603" w:rsidP="00643296">
      <w:pPr>
        <w:numPr>
          <w:ilvl w:val="0"/>
          <w:numId w:val="13"/>
        </w:numPr>
        <w:spacing w:after="0" w:line="240" w:lineRule="auto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b/>
          <w:bCs/>
          <w:sz w:val="24"/>
          <w:szCs w:val="24"/>
          <w:lang w:eastAsia="pl-PL"/>
        </w:rPr>
        <w:t>SQL DML</w:t>
      </w:r>
      <w:r w:rsidRPr="00E55603">
        <w:rPr>
          <w:rFonts w:eastAsia="Times New Roman"/>
          <w:sz w:val="24"/>
          <w:szCs w:val="24"/>
          <w:lang w:eastAsia="pl-PL"/>
        </w:rPr>
        <w:t xml:space="preserve"> (ang. </w:t>
      </w:r>
      <w:r w:rsidRPr="00E55603">
        <w:rPr>
          <w:rFonts w:eastAsia="Times New Roman"/>
          <w:i/>
          <w:iCs/>
          <w:sz w:val="24"/>
          <w:szCs w:val="24"/>
          <w:lang w:eastAsia="pl-PL"/>
        </w:rPr>
        <w:t>Data Manipulation Language</w:t>
      </w:r>
      <w:r w:rsidRPr="00E55603">
        <w:rPr>
          <w:rFonts w:eastAsia="Times New Roman"/>
          <w:sz w:val="24"/>
          <w:szCs w:val="24"/>
          <w:lang w:eastAsia="pl-PL"/>
        </w:rPr>
        <w:t xml:space="preserve"> – „język manipulacji danymi”),</w:t>
      </w:r>
    </w:p>
    <w:p w:rsidR="00E55603" w:rsidRPr="00E55603" w:rsidRDefault="00E55603" w:rsidP="00643296">
      <w:pPr>
        <w:numPr>
          <w:ilvl w:val="0"/>
          <w:numId w:val="13"/>
        </w:numPr>
        <w:spacing w:after="0" w:line="240" w:lineRule="auto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b/>
          <w:bCs/>
          <w:sz w:val="24"/>
          <w:szCs w:val="24"/>
          <w:lang w:eastAsia="pl-PL"/>
        </w:rPr>
        <w:t>SQL DDL</w:t>
      </w:r>
      <w:r w:rsidRPr="00E55603">
        <w:rPr>
          <w:rFonts w:eastAsia="Times New Roman"/>
          <w:sz w:val="24"/>
          <w:szCs w:val="24"/>
          <w:lang w:eastAsia="pl-PL"/>
        </w:rPr>
        <w:t xml:space="preserve"> (ang. </w:t>
      </w:r>
      <w:r w:rsidRPr="00E55603">
        <w:rPr>
          <w:rFonts w:eastAsia="Times New Roman"/>
          <w:i/>
          <w:iCs/>
          <w:sz w:val="24"/>
          <w:szCs w:val="24"/>
          <w:lang w:eastAsia="pl-PL"/>
        </w:rPr>
        <w:t>Data Definition Language</w:t>
      </w:r>
      <w:r w:rsidRPr="00E55603">
        <w:rPr>
          <w:rFonts w:eastAsia="Times New Roman"/>
          <w:sz w:val="24"/>
          <w:szCs w:val="24"/>
          <w:lang w:eastAsia="pl-PL"/>
        </w:rPr>
        <w:t xml:space="preserve"> – „język definicji danych”),</w:t>
      </w:r>
    </w:p>
    <w:p w:rsidR="00E55603" w:rsidRPr="00E55603" w:rsidRDefault="00E55603" w:rsidP="00643296">
      <w:pPr>
        <w:numPr>
          <w:ilvl w:val="0"/>
          <w:numId w:val="13"/>
        </w:numPr>
        <w:spacing w:after="0" w:line="240" w:lineRule="auto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b/>
          <w:bCs/>
          <w:sz w:val="24"/>
          <w:szCs w:val="24"/>
          <w:lang w:eastAsia="pl-PL"/>
        </w:rPr>
        <w:t>SQL DCL</w:t>
      </w:r>
      <w:r w:rsidRPr="00E55603">
        <w:rPr>
          <w:rFonts w:eastAsia="Times New Roman"/>
          <w:sz w:val="24"/>
          <w:szCs w:val="24"/>
          <w:lang w:eastAsia="pl-PL"/>
        </w:rPr>
        <w:t xml:space="preserve"> (ang. </w:t>
      </w:r>
      <w:r w:rsidRPr="00E55603">
        <w:rPr>
          <w:rFonts w:eastAsia="Times New Roman"/>
          <w:i/>
          <w:iCs/>
          <w:sz w:val="24"/>
          <w:szCs w:val="24"/>
          <w:lang w:eastAsia="pl-PL"/>
        </w:rPr>
        <w:t>Data Control Language</w:t>
      </w:r>
      <w:r w:rsidRPr="00E55603">
        <w:rPr>
          <w:rFonts w:eastAsia="Times New Roman"/>
          <w:sz w:val="24"/>
          <w:szCs w:val="24"/>
          <w:lang w:eastAsia="pl-PL"/>
        </w:rPr>
        <w:t xml:space="preserve"> – „język kontroli nad danymi”).</w:t>
      </w:r>
    </w:p>
    <w:p w:rsidR="00E55603" w:rsidRDefault="00E55603" w:rsidP="00643296">
      <w:pPr>
        <w:numPr>
          <w:ilvl w:val="0"/>
          <w:numId w:val="13"/>
        </w:numPr>
        <w:spacing w:after="0" w:line="240" w:lineRule="auto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b/>
          <w:bCs/>
          <w:sz w:val="24"/>
          <w:szCs w:val="24"/>
          <w:lang w:eastAsia="pl-PL"/>
        </w:rPr>
        <w:t>SQL DQL</w:t>
      </w:r>
      <w:r w:rsidRPr="00E55603">
        <w:rPr>
          <w:rFonts w:eastAsia="Times New Roman"/>
          <w:sz w:val="24"/>
          <w:szCs w:val="24"/>
          <w:lang w:eastAsia="pl-PL"/>
        </w:rPr>
        <w:t xml:space="preserve"> (ang. </w:t>
      </w:r>
      <w:r w:rsidRPr="00E55603">
        <w:rPr>
          <w:rFonts w:eastAsia="Times New Roman"/>
          <w:i/>
          <w:iCs/>
          <w:sz w:val="24"/>
          <w:szCs w:val="24"/>
          <w:lang w:eastAsia="pl-PL"/>
        </w:rPr>
        <w:t>Data Query Language</w:t>
      </w:r>
      <w:r w:rsidRPr="00E55603">
        <w:rPr>
          <w:rFonts w:eastAsia="Times New Roman"/>
          <w:sz w:val="24"/>
          <w:szCs w:val="24"/>
          <w:lang w:eastAsia="pl-PL"/>
        </w:rPr>
        <w:t xml:space="preserve"> – „język definiowania zapytań”).</w:t>
      </w:r>
    </w:p>
    <w:p w:rsidR="008F3640" w:rsidRPr="00E55603" w:rsidRDefault="008F3640" w:rsidP="008F3640">
      <w:pPr>
        <w:spacing w:after="0" w:line="240" w:lineRule="auto"/>
        <w:ind w:left="720"/>
        <w:rPr>
          <w:rFonts w:eastAsia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8681B6F" wp14:editId="3231DC1F">
            <wp:extent cx="5209309" cy="2297834"/>
            <wp:effectExtent l="0" t="0" r="0" b="7620"/>
            <wp:docPr id="225" name="Obraz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1589" cy="232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640" w:rsidRPr="008F3640" w:rsidRDefault="008F3640" w:rsidP="008F3640">
      <w:pPr>
        <w:pStyle w:val="Nagwek3"/>
        <w:jc w:val="both"/>
        <w:rPr>
          <w:color w:val="943634" w:themeColor="accent2" w:themeShade="BF"/>
          <w:sz w:val="24"/>
          <w:szCs w:val="24"/>
        </w:rPr>
      </w:pPr>
      <w:r w:rsidRPr="008F3640">
        <w:rPr>
          <w:rStyle w:val="mw-headline"/>
          <w:color w:val="943634" w:themeColor="accent2" w:themeShade="BF"/>
          <w:sz w:val="24"/>
          <w:szCs w:val="24"/>
        </w:rPr>
        <w:t>DML</w:t>
      </w:r>
    </w:p>
    <w:p w:rsidR="008F3640" w:rsidRPr="00DE708D" w:rsidRDefault="008F3640" w:rsidP="008F3640">
      <w:pPr>
        <w:pStyle w:val="NormalnyWeb"/>
        <w:jc w:val="both"/>
      </w:pPr>
      <w:r w:rsidRPr="00DE708D">
        <w:t>DML (Data Manipulation Language) służy do wykonywania operacji na</w:t>
      </w:r>
      <w:r>
        <w:t xml:space="preserve"> danych – do ich umieszczania w </w:t>
      </w:r>
      <w:r w:rsidRPr="00DE708D">
        <w:t>bazie, kasowania, przeglądania oraz dokonywania zmian. Najważniejsze polecenia z tego zbioru to:</w:t>
      </w:r>
    </w:p>
    <w:p w:rsidR="008F3640" w:rsidRPr="00DE708D" w:rsidRDefault="008F3640" w:rsidP="008F3640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DE708D">
        <w:rPr>
          <w:b/>
          <w:bCs/>
          <w:sz w:val="24"/>
          <w:szCs w:val="24"/>
        </w:rPr>
        <w:t>INSERT</w:t>
      </w:r>
      <w:r w:rsidRPr="00DE708D">
        <w:rPr>
          <w:sz w:val="24"/>
          <w:szCs w:val="24"/>
        </w:rPr>
        <w:t xml:space="preserve"> – umieszczenie danych w bazie,</w:t>
      </w:r>
    </w:p>
    <w:p w:rsidR="008F3640" w:rsidRPr="00DE708D" w:rsidRDefault="008F3640" w:rsidP="008F3640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DE708D">
        <w:rPr>
          <w:b/>
          <w:bCs/>
          <w:sz w:val="24"/>
          <w:szCs w:val="24"/>
        </w:rPr>
        <w:t>UPDATE</w:t>
      </w:r>
      <w:r w:rsidRPr="00DE708D">
        <w:rPr>
          <w:sz w:val="24"/>
          <w:szCs w:val="24"/>
        </w:rPr>
        <w:t xml:space="preserve"> – zmiana danych,</w:t>
      </w:r>
    </w:p>
    <w:p w:rsidR="008F3640" w:rsidRPr="00DE708D" w:rsidRDefault="008F3640" w:rsidP="008F3640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DE708D">
        <w:rPr>
          <w:b/>
          <w:bCs/>
          <w:sz w:val="24"/>
          <w:szCs w:val="24"/>
        </w:rPr>
        <w:t>DELETE</w:t>
      </w:r>
      <w:r w:rsidRPr="00DE708D">
        <w:rPr>
          <w:sz w:val="24"/>
          <w:szCs w:val="24"/>
        </w:rPr>
        <w:t xml:space="preserve"> – usunięcie danych z bazy.</w:t>
      </w:r>
    </w:p>
    <w:p w:rsidR="008F3640" w:rsidRPr="00DE708D" w:rsidRDefault="008F3640" w:rsidP="008F3640">
      <w:pPr>
        <w:pStyle w:val="NormalnyWeb"/>
        <w:jc w:val="both"/>
      </w:pPr>
      <w:r w:rsidRPr="00DE708D">
        <w:t>Dane tekstowe muszą być zawsze ujęte w znaki pojedynczego cudzysłowu (').</w:t>
      </w:r>
    </w:p>
    <w:p w:rsidR="008F3640" w:rsidRPr="008F3640" w:rsidRDefault="008F3640" w:rsidP="008F3640">
      <w:pPr>
        <w:pStyle w:val="Nagwek3"/>
        <w:jc w:val="both"/>
        <w:rPr>
          <w:color w:val="943634" w:themeColor="accent2" w:themeShade="BF"/>
          <w:sz w:val="24"/>
          <w:szCs w:val="24"/>
        </w:rPr>
      </w:pPr>
      <w:r w:rsidRPr="008F3640">
        <w:rPr>
          <w:rStyle w:val="mw-headline"/>
          <w:color w:val="943634" w:themeColor="accent2" w:themeShade="BF"/>
          <w:sz w:val="24"/>
          <w:szCs w:val="24"/>
        </w:rPr>
        <w:lastRenderedPageBreak/>
        <w:t>DDL</w:t>
      </w:r>
    </w:p>
    <w:p w:rsidR="008F3640" w:rsidRPr="00DE708D" w:rsidRDefault="008F3640" w:rsidP="008F3640">
      <w:pPr>
        <w:pStyle w:val="NormalnyWeb"/>
        <w:jc w:val="both"/>
      </w:pPr>
      <w:r w:rsidRPr="00DE708D">
        <w:t>Dzięki DDL (Data Definition Language) można operować na strukturach, w których dane są przechowywane – czyli np. dodawać, zmieniać i kasować tabele lub bazy. Najważniejsze polecenia tej grupy to:</w:t>
      </w:r>
    </w:p>
    <w:p w:rsidR="008F3640" w:rsidRPr="00DE708D" w:rsidRDefault="008F3640" w:rsidP="008F3640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sz w:val="24"/>
          <w:szCs w:val="24"/>
        </w:rPr>
      </w:pPr>
      <w:hyperlink r:id="rId68" w:tooltip="Create (SQL)" w:history="1">
        <w:r w:rsidRPr="00DE708D">
          <w:rPr>
            <w:b/>
            <w:bCs/>
            <w:sz w:val="24"/>
            <w:szCs w:val="24"/>
          </w:rPr>
          <w:t>CREATE</w:t>
        </w:r>
      </w:hyperlink>
      <w:r w:rsidRPr="00DE708D">
        <w:rPr>
          <w:b/>
          <w:bCs/>
          <w:sz w:val="24"/>
          <w:szCs w:val="24"/>
        </w:rPr>
        <w:t xml:space="preserve"> </w:t>
      </w:r>
      <w:r w:rsidRPr="00DE708D">
        <w:rPr>
          <w:sz w:val="24"/>
          <w:szCs w:val="24"/>
        </w:rPr>
        <w:t>(np. CREATE TABLE, CREATE DATABASE, ...) – utworzenie struktury (bazy, tabeli, indeksu itp.),</w:t>
      </w:r>
    </w:p>
    <w:p w:rsidR="008F3640" w:rsidRPr="00DE708D" w:rsidRDefault="008F3640" w:rsidP="008F3640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sz w:val="24"/>
          <w:szCs w:val="24"/>
        </w:rPr>
      </w:pPr>
      <w:hyperlink r:id="rId69" w:tooltip="Drop (SQL)" w:history="1">
        <w:r w:rsidRPr="00DE708D">
          <w:rPr>
            <w:b/>
            <w:bCs/>
            <w:sz w:val="24"/>
            <w:szCs w:val="24"/>
          </w:rPr>
          <w:t>DROP</w:t>
        </w:r>
      </w:hyperlink>
      <w:r w:rsidRPr="00DE708D">
        <w:rPr>
          <w:b/>
          <w:bCs/>
          <w:sz w:val="24"/>
          <w:szCs w:val="24"/>
        </w:rPr>
        <w:t xml:space="preserve"> </w:t>
      </w:r>
      <w:r w:rsidRPr="00DE708D">
        <w:rPr>
          <w:sz w:val="24"/>
          <w:szCs w:val="24"/>
        </w:rPr>
        <w:t>(np. DROP TABLE, DROP DATABASE, ...) – usunięcie struktury,</w:t>
      </w:r>
    </w:p>
    <w:p w:rsidR="008F3640" w:rsidRDefault="008F3640" w:rsidP="008F3640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sz w:val="24"/>
          <w:szCs w:val="24"/>
        </w:rPr>
      </w:pPr>
      <w:hyperlink r:id="rId70" w:tooltip="Alter (SQL) (strona nie istnieje)" w:history="1">
        <w:r w:rsidRPr="00DE708D">
          <w:rPr>
            <w:b/>
            <w:bCs/>
            <w:sz w:val="24"/>
            <w:szCs w:val="24"/>
          </w:rPr>
          <w:t>ALTER</w:t>
        </w:r>
      </w:hyperlink>
      <w:r w:rsidRPr="00DE708D">
        <w:rPr>
          <w:b/>
          <w:bCs/>
          <w:sz w:val="24"/>
          <w:szCs w:val="24"/>
        </w:rPr>
        <w:t xml:space="preserve"> </w:t>
      </w:r>
      <w:r w:rsidRPr="00DE708D">
        <w:rPr>
          <w:sz w:val="24"/>
          <w:szCs w:val="24"/>
        </w:rPr>
        <w:t>(np. ALTER TABLE ADD COLUMN ...) – zmiana struktury (dodanie kolumny do tabeli, zmiana typu danych w kolumnie tabeli).</w:t>
      </w:r>
    </w:p>
    <w:p w:rsidR="008F3640" w:rsidRPr="003444DC" w:rsidRDefault="008F3640" w:rsidP="008F3640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3444DC">
        <w:rPr>
          <w:b/>
          <w:bCs/>
          <w:sz w:val="24"/>
          <w:szCs w:val="24"/>
        </w:rPr>
        <w:t>TRUNCATE -</w:t>
      </w:r>
      <w:r w:rsidRPr="008C577E">
        <w:t xml:space="preserve"> </w:t>
      </w:r>
      <w:r w:rsidRPr="003444DC">
        <w:rPr>
          <w:sz w:val="24"/>
          <w:szCs w:val="24"/>
        </w:rPr>
        <w:t xml:space="preserve">powoduje usunięcie danych z tabeli (np. </w:t>
      </w:r>
      <w:r w:rsidRPr="003444DC">
        <w:rPr>
          <w:rFonts w:ascii="Times New Roman" w:eastAsia="Times New Roman" w:hAnsi="Times New Roman" w:cs="Times New Roman"/>
          <w:sz w:val="24"/>
          <w:szCs w:val="24"/>
          <w:lang w:eastAsia="pl-PL"/>
        </w:rPr>
        <w:t>TRUNCATE TABLE klienci).</w:t>
      </w:r>
    </w:p>
    <w:p w:rsidR="008F3640" w:rsidRPr="008F3640" w:rsidRDefault="008F3640" w:rsidP="008F3640">
      <w:pPr>
        <w:pStyle w:val="Nagwek3"/>
        <w:jc w:val="both"/>
        <w:rPr>
          <w:color w:val="943634" w:themeColor="accent2" w:themeShade="BF"/>
          <w:sz w:val="24"/>
          <w:szCs w:val="24"/>
        </w:rPr>
      </w:pPr>
      <w:r w:rsidRPr="008F3640">
        <w:rPr>
          <w:rStyle w:val="mw-headline"/>
          <w:color w:val="943634" w:themeColor="accent2" w:themeShade="BF"/>
          <w:sz w:val="24"/>
          <w:szCs w:val="24"/>
        </w:rPr>
        <w:t>DCL</w:t>
      </w:r>
    </w:p>
    <w:p w:rsidR="008F3640" w:rsidRPr="00DE708D" w:rsidRDefault="008F3640" w:rsidP="008F3640">
      <w:pPr>
        <w:pStyle w:val="NormalnyWeb"/>
        <w:jc w:val="both"/>
      </w:pPr>
      <w:r w:rsidRPr="00DE708D">
        <w:t>DCL (Data Control Language) ma zastosowanie do nadawania uprawnień do obiektów bazodanowych. Najważniejsze polecenia w tej grupie to:</w:t>
      </w:r>
    </w:p>
    <w:p w:rsidR="008F3640" w:rsidRPr="00DE708D" w:rsidRDefault="008F3640" w:rsidP="008F3640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sz w:val="24"/>
          <w:szCs w:val="24"/>
        </w:rPr>
      </w:pPr>
      <w:hyperlink r:id="rId71" w:tooltip="GRANT (SQL) (strona nie istnieje)" w:history="1">
        <w:r w:rsidRPr="00DE708D">
          <w:rPr>
            <w:b/>
            <w:bCs/>
            <w:sz w:val="24"/>
            <w:szCs w:val="24"/>
          </w:rPr>
          <w:t>GRANT</w:t>
        </w:r>
      </w:hyperlink>
      <w:r w:rsidRPr="00DE708D">
        <w:rPr>
          <w:sz w:val="24"/>
          <w:szCs w:val="24"/>
        </w:rPr>
        <w:t xml:space="preserve"> – </w:t>
      </w:r>
      <w:r w:rsidRPr="002C6537">
        <w:rPr>
          <w:sz w:val="24"/>
          <w:szCs w:val="24"/>
        </w:rPr>
        <w:t xml:space="preserve">pozwala użytkownikowi lub roli na wykonywanie operacji określonej przez nadane uprawnienie </w:t>
      </w:r>
      <w:r w:rsidRPr="00DE708D">
        <w:rPr>
          <w:sz w:val="24"/>
          <w:szCs w:val="24"/>
        </w:rPr>
        <w:t>(np. GRANT ALL PRIVILEGES ON EMPLOYEE TO PIOTR WITH GRANT OPTION – przyznanie wszystkich praw do tabeli EMPLOYEE użytkownikowi PIOTR z opcją pozwalającą mu nadawać prawa do tej tabeli).</w:t>
      </w:r>
    </w:p>
    <w:p w:rsidR="008F3640" w:rsidRPr="00DE708D" w:rsidRDefault="008F3640" w:rsidP="008F3640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sz w:val="24"/>
          <w:szCs w:val="24"/>
        </w:rPr>
      </w:pPr>
      <w:hyperlink r:id="rId72" w:tooltip="REVOKE (SQL) (strona nie istnieje)" w:history="1">
        <w:r w:rsidRPr="00DE708D">
          <w:rPr>
            <w:b/>
            <w:bCs/>
            <w:sz w:val="24"/>
            <w:szCs w:val="24"/>
          </w:rPr>
          <w:t>REVOKE</w:t>
        </w:r>
      </w:hyperlink>
      <w:r w:rsidRPr="00DE708D">
        <w:rPr>
          <w:b/>
          <w:bCs/>
          <w:sz w:val="24"/>
          <w:szCs w:val="24"/>
        </w:rPr>
        <w:t xml:space="preserve"> </w:t>
      </w:r>
      <w:r w:rsidRPr="00DE708D">
        <w:rPr>
          <w:sz w:val="24"/>
          <w:szCs w:val="24"/>
        </w:rPr>
        <w:t xml:space="preserve">– </w:t>
      </w:r>
      <w:r w:rsidRPr="002C6537">
        <w:rPr>
          <w:sz w:val="24"/>
          <w:szCs w:val="24"/>
        </w:rPr>
        <w:t>usuwa uprzednio nadane lub odmówione uprawnienie</w:t>
      </w:r>
      <w:r w:rsidRPr="00DE708D">
        <w:rPr>
          <w:sz w:val="24"/>
          <w:szCs w:val="24"/>
        </w:rPr>
        <w:t xml:space="preserve"> (np. REVOKE ALL PRIVILEGES ON EMPLOYEE FROM PIOTR – odebranie użytkownikowi wszystkich praw do tabeli EMPLOYEE).</w:t>
      </w:r>
    </w:p>
    <w:p w:rsidR="008F3640" w:rsidRPr="002C6537" w:rsidRDefault="008F3640" w:rsidP="008F3640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b/>
          <w:bCs/>
          <w:sz w:val="24"/>
          <w:szCs w:val="24"/>
        </w:rPr>
      </w:pPr>
      <w:hyperlink r:id="rId73" w:tooltip="DENY (SQL) (strona nie istnieje)" w:history="1">
        <w:r w:rsidRPr="00DE708D">
          <w:rPr>
            <w:b/>
            <w:bCs/>
            <w:sz w:val="24"/>
            <w:szCs w:val="24"/>
          </w:rPr>
          <w:t>DENY</w:t>
        </w:r>
      </w:hyperlink>
      <w:r>
        <w:rPr>
          <w:b/>
          <w:bCs/>
          <w:sz w:val="24"/>
          <w:szCs w:val="24"/>
        </w:rPr>
        <w:t xml:space="preserve"> -</w:t>
      </w:r>
      <w:r w:rsidRPr="002C6537">
        <w:t xml:space="preserve"> </w:t>
      </w:r>
      <w:r w:rsidRPr="002C6537">
        <w:rPr>
          <w:sz w:val="24"/>
          <w:szCs w:val="24"/>
        </w:rPr>
        <w:t>odmawia użytkownikowi lub roli określonego uprawnienia i zapobiega odziedziczeniu go po innych rolach</w:t>
      </w:r>
    </w:p>
    <w:p w:rsidR="008F3640" w:rsidRPr="008F3640" w:rsidRDefault="008F3640" w:rsidP="008F3640">
      <w:pPr>
        <w:pStyle w:val="Nagwek3"/>
        <w:jc w:val="both"/>
        <w:rPr>
          <w:color w:val="943634" w:themeColor="accent2" w:themeShade="BF"/>
          <w:sz w:val="24"/>
          <w:szCs w:val="24"/>
        </w:rPr>
      </w:pPr>
      <w:r w:rsidRPr="008F3640">
        <w:rPr>
          <w:rStyle w:val="mw-headline"/>
          <w:color w:val="943634" w:themeColor="accent2" w:themeShade="BF"/>
          <w:sz w:val="24"/>
          <w:szCs w:val="24"/>
        </w:rPr>
        <w:t>DQL</w:t>
      </w:r>
    </w:p>
    <w:p w:rsidR="008F3640" w:rsidRDefault="008F3640" w:rsidP="008F3640">
      <w:pPr>
        <w:pStyle w:val="NormalnyWeb"/>
        <w:jc w:val="both"/>
      </w:pPr>
      <w:r w:rsidRPr="00DE708D">
        <w:t xml:space="preserve">DQL </w:t>
      </w:r>
      <w:r>
        <w:t xml:space="preserve">(Data Query Language) - to instrukcje, za pomocą których możesz otrzymać z bazy określone dane. Najważniejszym poleceniem jest tutaj </w:t>
      </w:r>
      <w:r>
        <w:rPr>
          <w:rStyle w:val="Pogrubienie"/>
        </w:rPr>
        <w:t>SELECT</w:t>
      </w:r>
      <w:r>
        <w:t>.</w:t>
      </w:r>
    </w:p>
    <w:p w:rsidR="008F3640" w:rsidRPr="008F3640" w:rsidRDefault="008F3640" w:rsidP="008F3640">
      <w:pPr>
        <w:pStyle w:val="Nagwek3"/>
        <w:rPr>
          <w:color w:val="943634" w:themeColor="accent2" w:themeShade="BF"/>
        </w:rPr>
      </w:pPr>
      <w:r w:rsidRPr="008F3640">
        <w:rPr>
          <w:color w:val="943634" w:themeColor="accent2" w:themeShade="BF"/>
        </w:rPr>
        <w:t>TCL (język kontroli transakcji)</w:t>
      </w:r>
    </w:p>
    <w:p w:rsidR="008F3640" w:rsidRDefault="008F3640" w:rsidP="008F36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442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SQL </w:t>
      </w:r>
      <w:r w:rsidRPr="0074422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TCL </w:t>
      </w:r>
      <w:r w:rsidRPr="00744228">
        <w:rPr>
          <w:rFonts w:ascii="Times New Roman" w:eastAsia="Times New Roman" w:hAnsi="Times New Roman" w:cs="Times New Roman"/>
          <w:sz w:val="24"/>
          <w:szCs w:val="24"/>
          <w:lang w:eastAsia="pl-PL"/>
        </w:rPr>
        <w:t>(ang. Transactional Control Language) – „język kontroli transakcji”</w:t>
      </w:r>
    </w:p>
    <w:p w:rsidR="008F3640" w:rsidRPr="004C43B2" w:rsidRDefault="008F3640" w:rsidP="008F3640">
      <w:pPr>
        <w:pStyle w:val="Akapitzlist"/>
        <w:numPr>
          <w:ilvl w:val="0"/>
          <w:numId w:val="26"/>
        </w:numPr>
        <w:suppressAutoHyphens/>
        <w:spacing w:after="0" w:line="240" w:lineRule="auto"/>
        <w:rPr>
          <w:sz w:val="24"/>
          <w:szCs w:val="24"/>
          <w:lang w:eastAsia="pl-PL"/>
        </w:rPr>
      </w:pPr>
      <w:r>
        <w:rPr>
          <w:rStyle w:val="Pogrubienie"/>
        </w:rPr>
        <w:t xml:space="preserve">BEGIN - </w:t>
      </w:r>
      <w:r>
        <w:t xml:space="preserve">- </w:t>
      </w:r>
      <w:r w:rsidRPr="008F3640">
        <w:rPr>
          <w:rStyle w:val="Pogrubienie"/>
        </w:rPr>
        <w:t>otwiera transakcję</w:t>
      </w:r>
    </w:p>
    <w:p w:rsidR="008F3640" w:rsidRPr="004C43B2" w:rsidRDefault="008F3640" w:rsidP="008F3640">
      <w:pPr>
        <w:pStyle w:val="Akapitzlist"/>
        <w:numPr>
          <w:ilvl w:val="0"/>
          <w:numId w:val="26"/>
        </w:numPr>
        <w:suppressAutoHyphens/>
        <w:spacing w:after="0" w:line="240" w:lineRule="auto"/>
        <w:rPr>
          <w:sz w:val="24"/>
          <w:szCs w:val="24"/>
          <w:lang w:eastAsia="pl-PL"/>
        </w:rPr>
      </w:pPr>
      <w:r w:rsidRPr="004C43B2">
        <w:rPr>
          <w:rStyle w:val="Pogrubienie"/>
        </w:rPr>
        <w:t>COMMIT</w:t>
      </w:r>
      <w:r>
        <w:rPr>
          <w:rStyle w:val="Pogrubienie"/>
        </w:rPr>
        <w:t xml:space="preserve">  -zatwierdza transakcję</w:t>
      </w:r>
    </w:p>
    <w:p w:rsidR="008F3640" w:rsidRPr="004C43B2" w:rsidRDefault="008F3640" w:rsidP="008F3640">
      <w:pPr>
        <w:pStyle w:val="Akapitzlist"/>
        <w:numPr>
          <w:ilvl w:val="0"/>
          <w:numId w:val="26"/>
        </w:numPr>
        <w:suppressAutoHyphens/>
        <w:spacing w:after="0" w:line="240" w:lineRule="auto"/>
        <w:rPr>
          <w:sz w:val="24"/>
          <w:szCs w:val="24"/>
          <w:lang w:eastAsia="pl-PL"/>
        </w:rPr>
      </w:pPr>
      <w:r>
        <w:rPr>
          <w:rStyle w:val="Pogrubienie"/>
        </w:rPr>
        <w:t xml:space="preserve">ROLLBACK-  </w:t>
      </w:r>
      <w:r w:rsidRPr="004C43B2">
        <w:rPr>
          <w:rStyle w:val="Pogrubienie"/>
        </w:rPr>
        <w:t>cofnij transakcję</w:t>
      </w:r>
    </w:p>
    <w:p w:rsidR="008F3640" w:rsidRPr="004C43B2" w:rsidRDefault="008F3640" w:rsidP="008F3640">
      <w:pPr>
        <w:pStyle w:val="Akapitzlist"/>
        <w:numPr>
          <w:ilvl w:val="0"/>
          <w:numId w:val="26"/>
        </w:numPr>
        <w:suppressAutoHyphens/>
        <w:spacing w:after="0" w:line="240" w:lineRule="auto"/>
        <w:rPr>
          <w:sz w:val="24"/>
          <w:szCs w:val="24"/>
          <w:lang w:eastAsia="pl-PL"/>
        </w:rPr>
      </w:pPr>
      <w:r w:rsidRPr="004C43B2">
        <w:rPr>
          <w:rStyle w:val="Pogrubienie"/>
        </w:rPr>
        <w:t>SAVEPOINT</w:t>
      </w:r>
      <w:r>
        <w:rPr>
          <w:rStyle w:val="Pogrubienie"/>
        </w:rPr>
        <w:t xml:space="preserve"> – </w:t>
      </w:r>
      <w:r w:rsidRPr="004C43B2">
        <w:rPr>
          <w:rStyle w:val="Pogrubienie"/>
        </w:rPr>
        <w:t>zapis punkt transakcji</w:t>
      </w:r>
    </w:p>
    <w:p w:rsidR="00E55603" w:rsidRPr="00E55603" w:rsidRDefault="00E55603" w:rsidP="00813148">
      <w:pPr>
        <w:spacing w:before="100" w:beforeAutospacing="1" w:after="100" w:afterAutospacing="1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b/>
          <w:bCs/>
          <w:sz w:val="24"/>
          <w:szCs w:val="24"/>
          <w:lang w:eastAsia="pl-PL"/>
        </w:rPr>
        <w:t>Język zapytań SQL.</w:t>
      </w:r>
      <w:r w:rsidRPr="00E55603">
        <w:rPr>
          <w:rStyle w:val="Odwoanieprzypisudolnego"/>
          <w:sz w:val="24"/>
          <w:szCs w:val="24"/>
          <w:lang w:eastAsia="pl-PL"/>
        </w:rPr>
        <w:footnoteReference w:id="2"/>
      </w:r>
      <w:r w:rsidRPr="00E55603">
        <w:rPr>
          <w:rFonts w:eastAsia="Times New Roman"/>
          <w:b/>
          <w:bCs/>
          <w:sz w:val="24"/>
          <w:szCs w:val="24"/>
          <w:lang w:eastAsia="pl-PL"/>
        </w:rPr>
        <w:t xml:space="preserve"> </w:t>
      </w:r>
      <w:r w:rsidRPr="00E55603">
        <w:rPr>
          <w:rFonts w:eastAsia="Times New Roman"/>
          <w:sz w:val="24"/>
          <w:szCs w:val="24"/>
          <w:lang w:eastAsia="pl-PL"/>
        </w:rPr>
        <w:t>Dzięki kwerendom (zapytaniom) w Access możemy</w:t>
      </w:r>
      <w:r w:rsidR="00813148">
        <w:rPr>
          <w:rFonts w:eastAsia="Times New Roman"/>
          <w:sz w:val="24"/>
          <w:szCs w:val="24"/>
          <w:lang w:eastAsia="pl-PL"/>
        </w:rPr>
        <w:t xml:space="preserve"> uzyskać określone informacje z </w:t>
      </w:r>
      <w:r w:rsidRPr="00E55603">
        <w:rPr>
          <w:rFonts w:eastAsia="Times New Roman"/>
          <w:sz w:val="24"/>
          <w:szCs w:val="24"/>
          <w:lang w:eastAsia="pl-PL"/>
        </w:rPr>
        <w:t>bazy danych. Język SQL jest najpopularniejszym językiem zapytań w różnych systemach baz danych. Możemy za pomocą komend SQL tworzyć kwerendy i wydawać polecenia w bazach danych.</w:t>
      </w:r>
    </w:p>
    <w:p w:rsidR="00E55603" w:rsidRPr="00E55603" w:rsidRDefault="00E55603" w:rsidP="00E55603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b/>
          <w:bCs/>
          <w:sz w:val="24"/>
          <w:szCs w:val="24"/>
          <w:lang w:eastAsia="pl-PL"/>
        </w:rPr>
        <w:t>Zasady pisania poleceń.</w:t>
      </w:r>
    </w:p>
    <w:p w:rsidR="00E55603" w:rsidRPr="00E55603" w:rsidRDefault="00E55603" w:rsidP="00643296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sz w:val="24"/>
          <w:szCs w:val="24"/>
          <w:lang w:eastAsia="pl-PL"/>
        </w:rPr>
        <w:t>nazwy poleceń piszemy dużymi literami (np. SELECT). Można pisać też małymi</w:t>
      </w:r>
    </w:p>
    <w:p w:rsidR="00E55603" w:rsidRPr="00E55603" w:rsidRDefault="00E55603" w:rsidP="00643296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sz w:val="24"/>
          <w:szCs w:val="24"/>
          <w:lang w:eastAsia="pl-PL"/>
        </w:rPr>
        <w:t>gdy odwołujemy się do pól jednej tabeli używamy nazwy tego pola (Nazwisko). Gdy odwołujemy się do pól kilku tabel dodajemy też nazwę tabeli z kropką (Liceum.Nazwisko).</w:t>
      </w:r>
    </w:p>
    <w:p w:rsidR="00E55603" w:rsidRPr="00E55603" w:rsidRDefault="00E55603" w:rsidP="00643296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sz w:val="24"/>
          <w:szCs w:val="24"/>
          <w:lang w:eastAsia="pl-PL"/>
        </w:rPr>
        <w:lastRenderedPageBreak/>
        <w:t>jeśli nazwy pól są wielowyrazowe, to przy odwołaniach ujmujemy je w nawiasy kwadratowe ([Data zadania], Zadania.[Data zadania] lub [Tabela zadań].[Data zadania] )</w:t>
      </w:r>
    </w:p>
    <w:p w:rsidR="00E55603" w:rsidRPr="00E55603" w:rsidRDefault="00E55603" w:rsidP="00643296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sz w:val="24"/>
          <w:szCs w:val="24"/>
          <w:lang w:eastAsia="pl-PL"/>
        </w:rPr>
        <w:t>podczas wpisywania kryteriów liczby wpisujemy normalnie (2 lub 3,14) teksty w cudzysłowach („Krosno”) daty pomiędzy znakiem # (#2004-09-01#)</w:t>
      </w:r>
    </w:p>
    <w:p w:rsidR="00E55603" w:rsidRPr="00E55603" w:rsidRDefault="00E55603" w:rsidP="00643296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sz w:val="24"/>
          <w:szCs w:val="24"/>
          <w:lang w:eastAsia="pl-PL"/>
        </w:rPr>
        <w:t>można stosować funkcje agregujące AVG() – średnia arytmetyczna, COUNT() – liczba rekordów, SUM() – suma wartości zawartych w polu, MAX() i MIN() – naj</w:t>
      </w:r>
      <w:r w:rsidR="00813148">
        <w:rPr>
          <w:rFonts w:eastAsia="Times New Roman"/>
          <w:sz w:val="24"/>
          <w:szCs w:val="24"/>
          <w:lang w:eastAsia="pl-PL"/>
        </w:rPr>
        <w:t>większa i najmniejsza wartość w </w:t>
      </w:r>
      <w:r w:rsidRPr="00E55603">
        <w:rPr>
          <w:rFonts w:eastAsia="Times New Roman"/>
          <w:sz w:val="24"/>
          <w:szCs w:val="24"/>
          <w:lang w:eastAsia="pl-PL"/>
        </w:rPr>
        <w:t>polu</w:t>
      </w:r>
    </w:p>
    <w:p w:rsidR="00E55603" w:rsidRPr="00E55603" w:rsidRDefault="00E55603" w:rsidP="00643296">
      <w:pPr>
        <w:numPr>
          <w:ilvl w:val="0"/>
          <w:numId w:val="12"/>
        </w:numPr>
        <w:spacing w:before="100" w:beforeAutospacing="1" w:after="0" w:line="240" w:lineRule="auto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sz w:val="24"/>
          <w:szCs w:val="24"/>
          <w:lang w:eastAsia="pl-PL"/>
        </w:rPr>
        <w:t>na końcu polecenia SQL wpisujemy średnik</w:t>
      </w:r>
    </w:p>
    <w:p w:rsidR="00827552" w:rsidRPr="00827552" w:rsidRDefault="00827552" w:rsidP="00827552">
      <w:pPr>
        <w:pStyle w:val="Nagwek2"/>
        <w:jc w:val="both"/>
        <w:rPr>
          <w:color w:val="943634" w:themeColor="accent2" w:themeShade="BF"/>
          <w:sz w:val="24"/>
          <w:szCs w:val="24"/>
        </w:rPr>
      </w:pPr>
      <w:r w:rsidRPr="00827552">
        <w:rPr>
          <w:color w:val="943634" w:themeColor="accent2" w:themeShade="BF"/>
          <w:sz w:val="24"/>
          <w:szCs w:val="24"/>
        </w:rPr>
        <w:t>Podstawy składni zapytań SQL</w:t>
      </w:r>
    </w:p>
    <w:p w:rsidR="00827552" w:rsidRPr="00DE708D" w:rsidRDefault="00827552" w:rsidP="00827552">
      <w:pPr>
        <w:jc w:val="both"/>
        <w:rPr>
          <w:sz w:val="24"/>
          <w:szCs w:val="24"/>
        </w:rPr>
      </w:pPr>
      <w:r w:rsidRPr="00DE708D">
        <w:rPr>
          <w:sz w:val="24"/>
          <w:szCs w:val="24"/>
        </w:rPr>
        <w:t>Składnia DQL (Data Querying Language) – składnia zapytań.</w:t>
      </w:r>
    </w:p>
    <w:p w:rsidR="00827552" w:rsidRPr="00DE708D" w:rsidRDefault="00827552" w:rsidP="008275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E708D">
        <w:rPr>
          <w:rFonts w:ascii="Times New Roman" w:eastAsia="Times New Roman" w:hAnsi="Times New Roman" w:cs="Times New Roman"/>
          <w:sz w:val="24"/>
          <w:szCs w:val="24"/>
          <w:lang w:eastAsia="pl-PL"/>
        </w:rPr>
        <w:t>Rozdział ten przedstawia opis kroków i składni przetwarzania zapytań, zgodnie z ich faktyczną kolejnością (która jest ściśle określona).</w:t>
      </w:r>
    </w:p>
    <w:tbl>
      <w:tblPr>
        <w:tblStyle w:val="Tabelasiatki1jasnaakcent2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827552" w:rsidRPr="00DE708D" w:rsidTr="008275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27552" w:rsidRPr="00DE708D" w:rsidRDefault="00827552" w:rsidP="008F37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pl-PL"/>
              </w:rPr>
            </w:pPr>
            <w:r w:rsidRPr="00DE708D">
              <w:rPr>
                <w:rFonts w:ascii="Courier New" w:eastAsia="Times New Roman" w:hAnsi="Courier New" w:cs="Courier New"/>
                <w:color w:val="808080"/>
                <w:sz w:val="24"/>
                <w:szCs w:val="24"/>
                <w:lang w:eastAsia="pl-PL"/>
              </w:rPr>
              <w:t>(</w:t>
            </w:r>
            <w:r w:rsidRPr="00DE708D">
              <w:rPr>
                <w:rFonts w:ascii="Courier New" w:eastAsia="Times New Roman" w:hAnsi="Courier New" w:cs="Courier New"/>
                <w:sz w:val="24"/>
                <w:szCs w:val="24"/>
                <w:lang w:eastAsia="pl-PL"/>
              </w:rPr>
              <w:t xml:space="preserve">Step </w:t>
            </w:r>
            <w:r w:rsidRPr="00DE708D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pl-PL"/>
              </w:rPr>
              <w:t>5</w:t>
            </w:r>
            <w:r w:rsidRPr="00DE708D">
              <w:rPr>
                <w:rFonts w:ascii="Courier New" w:eastAsia="Times New Roman" w:hAnsi="Courier New" w:cs="Courier New"/>
                <w:color w:val="808080"/>
                <w:sz w:val="24"/>
                <w:szCs w:val="24"/>
                <w:lang w:eastAsia="pl-PL"/>
              </w:rPr>
              <w:t>)</w:t>
            </w:r>
            <w:r w:rsidRPr="00DE708D">
              <w:rPr>
                <w:rFonts w:ascii="Courier New" w:eastAsia="Times New Roman" w:hAnsi="Courier New" w:cs="Courier New"/>
                <w:sz w:val="24"/>
                <w:szCs w:val="24"/>
                <w:lang w:eastAsia="pl-PL"/>
              </w:rPr>
              <w:t xml:space="preserve">   </w:t>
            </w:r>
            <w:r w:rsidRPr="00DE708D">
              <w:rPr>
                <w:rFonts w:ascii="Courier New" w:eastAsia="Times New Roman" w:hAnsi="Courier New" w:cs="Courier New"/>
                <w:color w:val="0000FF"/>
                <w:sz w:val="24"/>
                <w:szCs w:val="24"/>
                <w:lang w:eastAsia="pl-PL"/>
              </w:rPr>
              <w:t>SELECT</w:t>
            </w:r>
            <w:r w:rsidRPr="00DE708D">
              <w:rPr>
                <w:rFonts w:ascii="Courier New" w:eastAsia="Times New Roman" w:hAnsi="Courier New" w:cs="Courier New"/>
                <w:sz w:val="24"/>
                <w:szCs w:val="24"/>
                <w:lang w:eastAsia="pl-PL"/>
              </w:rPr>
              <w:t xml:space="preserve">   </w:t>
            </w:r>
            <w:r w:rsidRPr="00DE708D">
              <w:rPr>
                <w:rFonts w:ascii="Courier New" w:eastAsia="Times New Roman" w:hAnsi="Courier New" w:cs="Courier New"/>
                <w:color w:val="008080"/>
                <w:sz w:val="24"/>
                <w:szCs w:val="24"/>
                <w:lang w:eastAsia="pl-PL"/>
              </w:rPr>
              <w:t>-- określanie kształtu wyniku, selekcja pionowa (kolumn)</w:t>
            </w:r>
          </w:p>
          <w:p w:rsidR="00827552" w:rsidRPr="00DE708D" w:rsidRDefault="00827552" w:rsidP="008F37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pl-PL"/>
              </w:rPr>
            </w:pPr>
            <w:r w:rsidRPr="00DE708D">
              <w:rPr>
                <w:rFonts w:ascii="Courier New" w:eastAsia="Times New Roman" w:hAnsi="Courier New" w:cs="Courier New"/>
                <w:color w:val="808080"/>
                <w:sz w:val="24"/>
                <w:szCs w:val="24"/>
                <w:lang w:eastAsia="pl-PL"/>
              </w:rPr>
              <w:t>(</w:t>
            </w:r>
            <w:r w:rsidRPr="00DE708D">
              <w:rPr>
                <w:rFonts w:ascii="Courier New" w:eastAsia="Times New Roman" w:hAnsi="Courier New" w:cs="Courier New"/>
                <w:sz w:val="24"/>
                <w:szCs w:val="24"/>
                <w:lang w:eastAsia="pl-PL"/>
              </w:rPr>
              <w:t xml:space="preserve">Step </w:t>
            </w:r>
            <w:r w:rsidRPr="00DE708D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pl-PL"/>
              </w:rPr>
              <w:t>1</w:t>
            </w:r>
            <w:r w:rsidRPr="00DE708D">
              <w:rPr>
                <w:rFonts w:ascii="Courier New" w:eastAsia="Times New Roman" w:hAnsi="Courier New" w:cs="Courier New"/>
                <w:color w:val="808080"/>
                <w:sz w:val="24"/>
                <w:szCs w:val="24"/>
                <w:lang w:eastAsia="pl-PL"/>
              </w:rPr>
              <w:t>)</w:t>
            </w:r>
            <w:r w:rsidRPr="00DE708D">
              <w:rPr>
                <w:rFonts w:ascii="Courier New" w:eastAsia="Times New Roman" w:hAnsi="Courier New" w:cs="Courier New"/>
                <w:sz w:val="24"/>
                <w:szCs w:val="24"/>
                <w:lang w:eastAsia="pl-PL"/>
              </w:rPr>
              <w:t xml:space="preserve">   </w:t>
            </w:r>
            <w:r w:rsidRPr="00DE708D">
              <w:rPr>
                <w:rFonts w:ascii="Courier New" w:eastAsia="Times New Roman" w:hAnsi="Courier New" w:cs="Courier New"/>
                <w:color w:val="0000FF"/>
                <w:sz w:val="24"/>
                <w:szCs w:val="24"/>
                <w:lang w:eastAsia="pl-PL"/>
              </w:rPr>
              <w:t>FROM</w:t>
            </w:r>
            <w:r w:rsidRPr="00DE708D">
              <w:rPr>
                <w:rFonts w:ascii="Courier New" w:eastAsia="Times New Roman" w:hAnsi="Courier New" w:cs="Courier New"/>
                <w:sz w:val="24"/>
                <w:szCs w:val="24"/>
                <w:lang w:eastAsia="pl-PL"/>
              </w:rPr>
              <w:t xml:space="preserve">     </w:t>
            </w:r>
            <w:r w:rsidRPr="00DE708D">
              <w:rPr>
                <w:rFonts w:ascii="Courier New" w:eastAsia="Times New Roman" w:hAnsi="Courier New" w:cs="Courier New"/>
                <w:color w:val="008080"/>
                <w:sz w:val="24"/>
                <w:szCs w:val="24"/>
                <w:lang w:eastAsia="pl-PL"/>
              </w:rPr>
              <w:t>-- określenie źródła (źródeł) i relacji między nimi</w:t>
            </w:r>
          </w:p>
          <w:p w:rsidR="00827552" w:rsidRPr="00DE708D" w:rsidRDefault="00827552" w:rsidP="008F37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pl-PL"/>
              </w:rPr>
            </w:pPr>
            <w:r w:rsidRPr="00DE708D">
              <w:rPr>
                <w:rFonts w:ascii="Courier New" w:eastAsia="Times New Roman" w:hAnsi="Courier New" w:cs="Courier New"/>
                <w:color w:val="808080"/>
                <w:sz w:val="24"/>
                <w:szCs w:val="24"/>
                <w:lang w:eastAsia="pl-PL"/>
              </w:rPr>
              <w:t>(</w:t>
            </w:r>
            <w:r w:rsidRPr="00DE708D">
              <w:rPr>
                <w:rFonts w:ascii="Courier New" w:eastAsia="Times New Roman" w:hAnsi="Courier New" w:cs="Courier New"/>
                <w:sz w:val="24"/>
                <w:szCs w:val="24"/>
                <w:lang w:eastAsia="pl-PL"/>
              </w:rPr>
              <w:t xml:space="preserve">Step </w:t>
            </w:r>
            <w:r w:rsidRPr="00DE708D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pl-PL"/>
              </w:rPr>
              <w:t>2</w:t>
            </w:r>
            <w:r w:rsidRPr="00DE708D">
              <w:rPr>
                <w:rFonts w:ascii="Courier New" w:eastAsia="Times New Roman" w:hAnsi="Courier New" w:cs="Courier New"/>
                <w:color w:val="808080"/>
                <w:sz w:val="24"/>
                <w:szCs w:val="24"/>
                <w:lang w:eastAsia="pl-PL"/>
              </w:rPr>
              <w:t>)</w:t>
            </w:r>
            <w:r w:rsidRPr="00DE708D">
              <w:rPr>
                <w:rFonts w:ascii="Courier New" w:eastAsia="Times New Roman" w:hAnsi="Courier New" w:cs="Courier New"/>
                <w:sz w:val="24"/>
                <w:szCs w:val="24"/>
                <w:lang w:eastAsia="pl-PL"/>
              </w:rPr>
              <w:t xml:space="preserve">   </w:t>
            </w:r>
            <w:r w:rsidRPr="00DE708D">
              <w:rPr>
                <w:rFonts w:ascii="Courier New" w:eastAsia="Times New Roman" w:hAnsi="Courier New" w:cs="Courier New"/>
                <w:color w:val="0000FF"/>
                <w:sz w:val="24"/>
                <w:szCs w:val="24"/>
                <w:lang w:eastAsia="pl-PL"/>
              </w:rPr>
              <w:t>WHERE</w:t>
            </w:r>
            <w:r w:rsidRPr="00DE708D">
              <w:rPr>
                <w:rFonts w:ascii="Courier New" w:eastAsia="Times New Roman" w:hAnsi="Courier New" w:cs="Courier New"/>
                <w:sz w:val="24"/>
                <w:szCs w:val="24"/>
                <w:lang w:eastAsia="pl-PL"/>
              </w:rPr>
              <w:t xml:space="preserve">    </w:t>
            </w:r>
            <w:r w:rsidRPr="00DE708D">
              <w:rPr>
                <w:rFonts w:ascii="Courier New" w:eastAsia="Times New Roman" w:hAnsi="Courier New" w:cs="Courier New"/>
                <w:color w:val="008080"/>
                <w:sz w:val="24"/>
                <w:szCs w:val="24"/>
                <w:lang w:eastAsia="pl-PL"/>
              </w:rPr>
              <w:t>-- filtracja rekordów</w:t>
            </w:r>
          </w:p>
          <w:p w:rsidR="00827552" w:rsidRPr="00DE708D" w:rsidRDefault="00827552" w:rsidP="008F37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pl-PL"/>
              </w:rPr>
            </w:pPr>
            <w:r w:rsidRPr="00DE708D">
              <w:rPr>
                <w:rFonts w:ascii="Courier New" w:eastAsia="Times New Roman" w:hAnsi="Courier New" w:cs="Courier New"/>
                <w:color w:val="808080"/>
                <w:sz w:val="24"/>
                <w:szCs w:val="24"/>
                <w:lang w:eastAsia="pl-PL"/>
              </w:rPr>
              <w:t>(</w:t>
            </w:r>
            <w:r w:rsidRPr="00DE708D">
              <w:rPr>
                <w:rFonts w:ascii="Courier New" w:eastAsia="Times New Roman" w:hAnsi="Courier New" w:cs="Courier New"/>
                <w:sz w:val="24"/>
                <w:szCs w:val="24"/>
                <w:lang w:eastAsia="pl-PL"/>
              </w:rPr>
              <w:t xml:space="preserve">Step </w:t>
            </w:r>
            <w:r w:rsidRPr="00DE708D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pl-PL"/>
              </w:rPr>
              <w:t>3</w:t>
            </w:r>
            <w:r w:rsidRPr="00DE708D">
              <w:rPr>
                <w:rFonts w:ascii="Courier New" w:eastAsia="Times New Roman" w:hAnsi="Courier New" w:cs="Courier New"/>
                <w:color w:val="808080"/>
                <w:sz w:val="24"/>
                <w:szCs w:val="24"/>
                <w:lang w:eastAsia="pl-PL"/>
              </w:rPr>
              <w:t>)</w:t>
            </w:r>
            <w:r w:rsidRPr="00DE708D">
              <w:rPr>
                <w:rFonts w:ascii="Courier New" w:eastAsia="Times New Roman" w:hAnsi="Courier New" w:cs="Courier New"/>
                <w:sz w:val="24"/>
                <w:szCs w:val="24"/>
                <w:lang w:eastAsia="pl-PL"/>
              </w:rPr>
              <w:t xml:space="preserve">   </w:t>
            </w:r>
            <w:r w:rsidRPr="00DE708D">
              <w:rPr>
                <w:rFonts w:ascii="Courier New" w:eastAsia="Times New Roman" w:hAnsi="Courier New" w:cs="Courier New"/>
                <w:color w:val="0000FF"/>
                <w:sz w:val="24"/>
                <w:szCs w:val="24"/>
                <w:lang w:eastAsia="pl-PL"/>
              </w:rPr>
              <w:t>GROUP</w:t>
            </w:r>
            <w:r w:rsidRPr="00DE708D">
              <w:rPr>
                <w:rFonts w:ascii="Courier New" w:eastAsia="Times New Roman" w:hAnsi="Courier New" w:cs="Courier New"/>
                <w:sz w:val="24"/>
                <w:szCs w:val="24"/>
                <w:lang w:eastAsia="pl-PL"/>
              </w:rPr>
              <w:t xml:space="preserve"> </w:t>
            </w:r>
            <w:r w:rsidRPr="00DE708D">
              <w:rPr>
                <w:rFonts w:ascii="Courier New" w:eastAsia="Times New Roman" w:hAnsi="Courier New" w:cs="Courier New"/>
                <w:color w:val="0000FF"/>
                <w:sz w:val="24"/>
                <w:szCs w:val="24"/>
                <w:lang w:eastAsia="pl-PL"/>
              </w:rPr>
              <w:t>BY</w:t>
            </w:r>
            <w:r w:rsidRPr="00DE708D">
              <w:rPr>
                <w:rFonts w:ascii="Courier New" w:eastAsia="Times New Roman" w:hAnsi="Courier New" w:cs="Courier New"/>
                <w:sz w:val="24"/>
                <w:szCs w:val="24"/>
                <w:lang w:eastAsia="pl-PL"/>
              </w:rPr>
              <w:t xml:space="preserve"> </w:t>
            </w:r>
            <w:r w:rsidRPr="00DE708D">
              <w:rPr>
                <w:rFonts w:ascii="Courier New" w:eastAsia="Times New Roman" w:hAnsi="Courier New" w:cs="Courier New"/>
                <w:color w:val="008080"/>
                <w:sz w:val="24"/>
                <w:szCs w:val="24"/>
                <w:lang w:eastAsia="pl-PL"/>
              </w:rPr>
              <w:t>-- grupowanie rekordów</w:t>
            </w:r>
          </w:p>
          <w:p w:rsidR="00827552" w:rsidRPr="00DE708D" w:rsidRDefault="00827552" w:rsidP="008F37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pl-PL"/>
              </w:rPr>
            </w:pPr>
            <w:r w:rsidRPr="00DE708D">
              <w:rPr>
                <w:rFonts w:ascii="Courier New" w:eastAsia="Times New Roman" w:hAnsi="Courier New" w:cs="Courier New"/>
                <w:color w:val="808080"/>
                <w:sz w:val="24"/>
                <w:szCs w:val="24"/>
                <w:lang w:eastAsia="pl-PL"/>
              </w:rPr>
              <w:t>(</w:t>
            </w:r>
            <w:r w:rsidRPr="00DE708D">
              <w:rPr>
                <w:rFonts w:ascii="Courier New" w:eastAsia="Times New Roman" w:hAnsi="Courier New" w:cs="Courier New"/>
                <w:sz w:val="24"/>
                <w:szCs w:val="24"/>
                <w:lang w:eastAsia="pl-PL"/>
              </w:rPr>
              <w:t xml:space="preserve">Step </w:t>
            </w:r>
            <w:r w:rsidRPr="00DE708D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pl-PL"/>
              </w:rPr>
              <w:t>4</w:t>
            </w:r>
            <w:r w:rsidRPr="00DE708D">
              <w:rPr>
                <w:rFonts w:ascii="Courier New" w:eastAsia="Times New Roman" w:hAnsi="Courier New" w:cs="Courier New"/>
                <w:color w:val="808080"/>
                <w:sz w:val="24"/>
                <w:szCs w:val="24"/>
                <w:lang w:eastAsia="pl-PL"/>
              </w:rPr>
              <w:t>)</w:t>
            </w:r>
            <w:r w:rsidRPr="00DE708D">
              <w:rPr>
                <w:rFonts w:ascii="Courier New" w:eastAsia="Times New Roman" w:hAnsi="Courier New" w:cs="Courier New"/>
                <w:sz w:val="24"/>
                <w:szCs w:val="24"/>
                <w:lang w:eastAsia="pl-PL"/>
              </w:rPr>
              <w:t xml:space="preserve">   </w:t>
            </w:r>
            <w:r w:rsidRPr="00DE708D">
              <w:rPr>
                <w:rFonts w:ascii="Courier New" w:eastAsia="Times New Roman" w:hAnsi="Courier New" w:cs="Courier New"/>
                <w:color w:val="0000FF"/>
                <w:sz w:val="24"/>
                <w:szCs w:val="24"/>
                <w:lang w:eastAsia="pl-PL"/>
              </w:rPr>
              <w:t>HAVING</w:t>
            </w:r>
            <w:r w:rsidRPr="00DE708D">
              <w:rPr>
                <w:rFonts w:ascii="Courier New" w:eastAsia="Times New Roman" w:hAnsi="Courier New" w:cs="Courier New"/>
                <w:sz w:val="24"/>
                <w:szCs w:val="24"/>
                <w:lang w:eastAsia="pl-PL"/>
              </w:rPr>
              <w:t xml:space="preserve">   </w:t>
            </w:r>
            <w:r w:rsidRPr="00DE708D">
              <w:rPr>
                <w:rFonts w:ascii="Courier New" w:eastAsia="Times New Roman" w:hAnsi="Courier New" w:cs="Courier New"/>
                <w:color w:val="008080"/>
                <w:sz w:val="24"/>
                <w:szCs w:val="24"/>
                <w:lang w:eastAsia="pl-PL"/>
              </w:rPr>
              <w:t>-- filtrowanie grup</w:t>
            </w:r>
          </w:p>
          <w:p w:rsidR="00827552" w:rsidRPr="00DE708D" w:rsidRDefault="00827552" w:rsidP="008F37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pl-PL"/>
              </w:rPr>
            </w:pPr>
            <w:r w:rsidRPr="00DE708D">
              <w:rPr>
                <w:rFonts w:ascii="Courier New" w:eastAsia="Times New Roman" w:hAnsi="Courier New" w:cs="Courier New"/>
                <w:color w:val="808080"/>
                <w:sz w:val="24"/>
                <w:szCs w:val="24"/>
                <w:lang w:eastAsia="pl-PL"/>
              </w:rPr>
              <w:t>(</w:t>
            </w:r>
            <w:r w:rsidRPr="00DE708D">
              <w:rPr>
                <w:rFonts w:ascii="Courier New" w:eastAsia="Times New Roman" w:hAnsi="Courier New" w:cs="Courier New"/>
                <w:sz w:val="24"/>
                <w:szCs w:val="24"/>
                <w:lang w:eastAsia="pl-PL"/>
              </w:rPr>
              <w:t xml:space="preserve">Step </w:t>
            </w:r>
            <w:r w:rsidRPr="00DE708D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pl-PL"/>
              </w:rPr>
              <w:t>6</w:t>
            </w:r>
            <w:r w:rsidRPr="00DE708D">
              <w:rPr>
                <w:rFonts w:ascii="Courier New" w:eastAsia="Times New Roman" w:hAnsi="Courier New" w:cs="Courier New"/>
                <w:color w:val="808080"/>
                <w:sz w:val="24"/>
                <w:szCs w:val="24"/>
                <w:lang w:eastAsia="pl-PL"/>
              </w:rPr>
              <w:t>)</w:t>
            </w:r>
            <w:r w:rsidRPr="00DE708D">
              <w:rPr>
                <w:rFonts w:ascii="Courier New" w:eastAsia="Times New Roman" w:hAnsi="Courier New" w:cs="Courier New"/>
                <w:sz w:val="24"/>
                <w:szCs w:val="24"/>
                <w:lang w:eastAsia="pl-PL"/>
              </w:rPr>
              <w:t xml:space="preserve">   </w:t>
            </w:r>
            <w:r w:rsidRPr="00DE708D">
              <w:rPr>
                <w:rFonts w:ascii="Courier New" w:eastAsia="Times New Roman" w:hAnsi="Courier New" w:cs="Courier New"/>
                <w:color w:val="0000FF"/>
                <w:sz w:val="24"/>
                <w:szCs w:val="24"/>
                <w:lang w:eastAsia="pl-PL"/>
              </w:rPr>
              <w:t>ORDER</w:t>
            </w:r>
            <w:r w:rsidRPr="00DE708D">
              <w:rPr>
                <w:rFonts w:ascii="Courier New" w:eastAsia="Times New Roman" w:hAnsi="Courier New" w:cs="Courier New"/>
                <w:sz w:val="24"/>
                <w:szCs w:val="24"/>
                <w:lang w:eastAsia="pl-PL"/>
              </w:rPr>
              <w:t xml:space="preserve"> </w:t>
            </w:r>
            <w:r w:rsidRPr="00DE708D">
              <w:rPr>
                <w:rFonts w:ascii="Courier New" w:eastAsia="Times New Roman" w:hAnsi="Courier New" w:cs="Courier New"/>
                <w:color w:val="0000FF"/>
                <w:sz w:val="24"/>
                <w:szCs w:val="24"/>
                <w:lang w:eastAsia="pl-PL"/>
              </w:rPr>
              <w:t>BY</w:t>
            </w:r>
            <w:r w:rsidRPr="00DE708D">
              <w:rPr>
                <w:rFonts w:ascii="Courier New" w:eastAsia="Times New Roman" w:hAnsi="Courier New" w:cs="Courier New"/>
                <w:sz w:val="24"/>
                <w:szCs w:val="24"/>
                <w:lang w:eastAsia="pl-PL"/>
              </w:rPr>
              <w:t xml:space="preserve"> </w:t>
            </w:r>
            <w:r w:rsidRPr="00DE708D">
              <w:rPr>
                <w:rFonts w:ascii="Courier New" w:eastAsia="Times New Roman" w:hAnsi="Courier New" w:cs="Courier New"/>
                <w:color w:val="008080"/>
                <w:sz w:val="24"/>
                <w:szCs w:val="24"/>
                <w:lang w:eastAsia="pl-PL"/>
              </w:rPr>
              <w:t>-- sortowanie wyniku</w:t>
            </w:r>
          </w:p>
        </w:tc>
      </w:tr>
    </w:tbl>
    <w:p w:rsidR="00827552" w:rsidRPr="00A12E8D" w:rsidRDefault="00827552" w:rsidP="008275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12E8D">
        <w:rPr>
          <w:rFonts w:ascii="Times New Roman" w:eastAsia="Times New Roman" w:hAnsi="Times New Roman" w:cs="Times New Roman"/>
          <w:sz w:val="24"/>
          <w:szCs w:val="24"/>
          <w:lang w:eastAsia="pl-PL"/>
        </w:rPr>
        <w:t>Domyślnie, sortowanie odbywa się w sposób rosnący (ASC ang. ascending). Dla każdej z kolumn możemy określić właściwy kierunek sortowania rekordów :</w:t>
      </w:r>
    </w:p>
    <w:p w:rsidR="00827552" w:rsidRPr="00A12E8D" w:rsidRDefault="00827552" w:rsidP="00827552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12E8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rosnąco </w:t>
      </w:r>
      <w:r w:rsidRPr="00A12E8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ASC</w:t>
      </w:r>
      <w:r w:rsidRPr="00A12E8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ascending – jest to domyślny sposób i nie trzeba go jawnie określać. </w:t>
      </w:r>
    </w:p>
    <w:p w:rsidR="00827552" w:rsidRPr="00827552" w:rsidRDefault="00827552" w:rsidP="007A022A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12E8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malejąco </w:t>
      </w:r>
      <w:r w:rsidRPr="00A12E8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DESC</w:t>
      </w:r>
      <w:r w:rsidRPr="00A12E8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descending – konieczne jest jawne określenie przy atrybucie, po którym chcemy w ten sposób sortować. </w:t>
      </w:r>
    </w:p>
    <w:p w:rsidR="00E55603" w:rsidRPr="007A022A" w:rsidRDefault="00E55603" w:rsidP="007A022A">
      <w:pPr>
        <w:pStyle w:val="Nagwek2"/>
        <w:rPr>
          <w:color w:val="943634" w:themeColor="accent2" w:themeShade="BF"/>
          <w:lang w:eastAsia="pl-PL"/>
        </w:rPr>
      </w:pPr>
      <w:r w:rsidRPr="007A022A">
        <w:rPr>
          <w:color w:val="943634" w:themeColor="accent2" w:themeShade="BF"/>
          <w:lang w:eastAsia="pl-PL"/>
        </w:rPr>
        <w:t>Niektóre polecenia z języka SQL</w:t>
      </w:r>
    </w:p>
    <w:p w:rsidR="00E55603" w:rsidRPr="00813148" w:rsidRDefault="00E55603" w:rsidP="00643296">
      <w:pPr>
        <w:pStyle w:val="Nagwek3"/>
        <w:numPr>
          <w:ilvl w:val="0"/>
          <w:numId w:val="16"/>
        </w:numPr>
        <w:spacing w:before="0"/>
        <w:rPr>
          <w:rFonts w:ascii="Calibri" w:hAnsi="Calibri"/>
          <w:color w:val="943634" w:themeColor="accent2" w:themeShade="BF"/>
          <w:sz w:val="24"/>
          <w:szCs w:val="24"/>
          <w:lang w:eastAsia="pl-PL"/>
        </w:rPr>
      </w:pPr>
      <w:r w:rsidRPr="00813148">
        <w:rPr>
          <w:rFonts w:ascii="Calibri" w:hAnsi="Calibri"/>
          <w:color w:val="943634" w:themeColor="accent2" w:themeShade="BF"/>
          <w:sz w:val="24"/>
          <w:szCs w:val="24"/>
          <w:lang w:eastAsia="pl-PL"/>
        </w:rPr>
        <w:t>Wyszukiwanie danych przy użyciu instrukcji SELECT</w:t>
      </w:r>
    </w:p>
    <w:p w:rsidR="00813148" w:rsidRDefault="00E55603" w:rsidP="00813148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pl-PL"/>
        </w:rPr>
      </w:pPr>
      <w:r w:rsidRPr="00E55603">
        <w:rPr>
          <w:rFonts w:eastAsia="Times New Roman" w:cs="Arial"/>
          <w:sz w:val="24"/>
          <w:szCs w:val="24"/>
          <w:lang w:eastAsia="pl-PL"/>
        </w:rPr>
        <w:t xml:space="preserve">Polecenie SELECT </w:t>
      </w:r>
      <w:r w:rsidR="00813148" w:rsidRPr="00E55603">
        <w:rPr>
          <w:rFonts w:eastAsia="Times New Roman" w:cs="Arial"/>
          <w:sz w:val="24"/>
          <w:szCs w:val="24"/>
          <w:lang w:eastAsia="pl-PL"/>
        </w:rPr>
        <w:t>umożliwi</w:t>
      </w:r>
      <w:r w:rsidRPr="00E55603">
        <w:rPr>
          <w:rFonts w:eastAsia="Times New Roman" w:cs="Arial"/>
          <w:sz w:val="24"/>
          <w:szCs w:val="24"/>
          <w:lang w:eastAsia="pl-PL"/>
        </w:rPr>
        <w:t xml:space="preserve"> wyświetlenie wierszy i kolumn z jednej lub kilku tabel. W po</w:t>
      </w:r>
      <w:r w:rsidR="00813148">
        <w:rPr>
          <w:rFonts w:eastAsia="Times New Roman" w:cs="Arial"/>
          <w:sz w:val="24"/>
          <w:szCs w:val="24"/>
          <w:lang w:eastAsia="pl-PL"/>
        </w:rPr>
        <w:t>łączeniu z </w:t>
      </w:r>
      <w:r w:rsidRPr="00E55603">
        <w:rPr>
          <w:rFonts w:eastAsia="Times New Roman" w:cs="Arial"/>
          <w:sz w:val="24"/>
          <w:szCs w:val="24"/>
          <w:lang w:eastAsia="pl-PL"/>
        </w:rPr>
        <w:t xml:space="preserve">funkcjami może wykonywać operacje na danych tj.: obliczenia, formatowanie wyników i tworzenie podsumowania. </w:t>
      </w:r>
    </w:p>
    <w:p w:rsidR="00E55603" w:rsidRPr="00813148" w:rsidRDefault="00E55603" w:rsidP="00813148">
      <w:pPr>
        <w:spacing w:after="0" w:line="240" w:lineRule="auto"/>
        <w:jc w:val="both"/>
        <w:rPr>
          <w:rFonts w:eastAsia="Times New Roman" w:cs="Arial"/>
          <w:color w:val="943634" w:themeColor="accent2" w:themeShade="BF"/>
          <w:sz w:val="24"/>
          <w:szCs w:val="24"/>
          <w:lang w:eastAsia="pl-PL"/>
        </w:rPr>
      </w:pPr>
      <w:r w:rsidRPr="00813148">
        <w:rPr>
          <w:rFonts w:eastAsia="Times New Roman" w:cs="Arial"/>
          <w:color w:val="943634" w:themeColor="accent2" w:themeShade="BF"/>
          <w:sz w:val="24"/>
          <w:szCs w:val="24"/>
          <w:lang w:eastAsia="pl-PL"/>
        </w:rPr>
        <w:t>Składnia:</w:t>
      </w:r>
      <w:r w:rsidR="00813148">
        <w:rPr>
          <w:rFonts w:eastAsia="Times New Roman" w:cs="Arial"/>
          <w:color w:val="943634" w:themeColor="accent2" w:themeShade="BF"/>
          <w:sz w:val="24"/>
          <w:szCs w:val="24"/>
          <w:lang w:eastAsia="pl-PL"/>
        </w:rPr>
        <w:t xml:space="preserve"> </w:t>
      </w:r>
      <w:r w:rsidRPr="00E55603">
        <w:rPr>
          <w:rFonts w:eastAsia="Times New Roman" w:cs="Courier New"/>
          <w:sz w:val="24"/>
          <w:szCs w:val="24"/>
          <w:lang w:eastAsia="pl-PL"/>
        </w:rPr>
        <w:t>SELECT kolumna1,kolumna2 FROM tabela;</w:t>
      </w:r>
    </w:p>
    <w:p w:rsidR="00E55603" w:rsidRPr="00E55603" w:rsidRDefault="00E55603" w:rsidP="00E55603">
      <w:pPr>
        <w:spacing w:after="0" w:line="240" w:lineRule="auto"/>
        <w:rPr>
          <w:rFonts w:eastAsia="Times New Roman" w:cs="Arial"/>
          <w:sz w:val="24"/>
          <w:szCs w:val="24"/>
          <w:lang w:eastAsia="pl-PL"/>
        </w:rPr>
      </w:pPr>
      <w:r w:rsidRPr="00813148">
        <w:rPr>
          <w:rFonts w:eastAsia="Times New Roman" w:cs="Arial"/>
          <w:color w:val="943634" w:themeColor="accent2" w:themeShade="BF"/>
          <w:sz w:val="24"/>
          <w:szCs w:val="24"/>
          <w:lang w:eastAsia="pl-PL"/>
        </w:rPr>
        <w:t>Przykład:</w:t>
      </w:r>
      <w:r w:rsidR="00813148" w:rsidRPr="00813148">
        <w:rPr>
          <w:rFonts w:eastAsia="Times New Roman" w:cs="Arial"/>
          <w:color w:val="943634" w:themeColor="accent2" w:themeShade="BF"/>
          <w:sz w:val="24"/>
          <w:szCs w:val="24"/>
          <w:lang w:eastAsia="pl-PL"/>
        </w:rPr>
        <w:t xml:space="preserve"> </w:t>
      </w:r>
      <w:r w:rsidR="00813148">
        <w:rPr>
          <w:rFonts w:eastAsia="Times New Roman" w:cs="Courier New"/>
          <w:sz w:val="24"/>
          <w:szCs w:val="24"/>
          <w:lang w:eastAsia="pl-PL"/>
        </w:rPr>
        <w:t>SELECT * FROM klient</w:t>
      </w:r>
      <w:r w:rsidRPr="00E55603">
        <w:rPr>
          <w:rFonts w:eastAsia="Times New Roman" w:cs="Courier New"/>
          <w:sz w:val="24"/>
          <w:szCs w:val="24"/>
          <w:lang w:eastAsia="pl-PL"/>
        </w:rPr>
        <w:t>;</w:t>
      </w:r>
    </w:p>
    <w:p w:rsidR="00E55603" w:rsidRPr="00E55603" w:rsidRDefault="00E55603" w:rsidP="00E55603">
      <w:pPr>
        <w:spacing w:after="0" w:line="240" w:lineRule="auto"/>
        <w:rPr>
          <w:rFonts w:eastAsia="Times New Roman" w:cs="Arial"/>
          <w:sz w:val="24"/>
          <w:szCs w:val="24"/>
          <w:lang w:eastAsia="pl-PL"/>
        </w:rPr>
      </w:pPr>
      <w:r w:rsidRPr="00E55603">
        <w:rPr>
          <w:rFonts w:eastAsia="Times New Roman" w:cs="Arial"/>
          <w:sz w:val="24"/>
          <w:szCs w:val="24"/>
          <w:lang w:eastAsia="pl-PL"/>
        </w:rPr>
        <w:t>W przypadku * wybierane są wszystkie kolumny z tabeli. Po klauzul</w:t>
      </w:r>
      <w:r w:rsidR="00813148">
        <w:rPr>
          <w:rFonts w:eastAsia="Times New Roman" w:cs="Arial"/>
          <w:sz w:val="24"/>
          <w:szCs w:val="24"/>
          <w:lang w:eastAsia="pl-PL"/>
        </w:rPr>
        <w:t>i FROM wpisujemy nazwę tabeli z </w:t>
      </w:r>
      <w:r w:rsidRPr="00E55603">
        <w:rPr>
          <w:rFonts w:eastAsia="Times New Roman" w:cs="Arial"/>
          <w:sz w:val="24"/>
          <w:szCs w:val="24"/>
          <w:lang w:eastAsia="pl-PL"/>
        </w:rPr>
        <w:t>jakiej wypisać chcemy dane.</w:t>
      </w:r>
    </w:p>
    <w:p w:rsidR="00E55603" w:rsidRPr="00E55603" w:rsidRDefault="00E55603" w:rsidP="00E55603">
      <w:pPr>
        <w:spacing w:after="0" w:line="240" w:lineRule="auto"/>
        <w:rPr>
          <w:rFonts w:eastAsia="Times New Roman" w:cs="Arial"/>
          <w:sz w:val="24"/>
          <w:szCs w:val="24"/>
          <w:lang w:eastAsia="pl-PL"/>
        </w:rPr>
      </w:pPr>
    </w:p>
    <w:p w:rsidR="00E55603" w:rsidRPr="00813148" w:rsidRDefault="00E55603" w:rsidP="00643296">
      <w:pPr>
        <w:numPr>
          <w:ilvl w:val="0"/>
          <w:numId w:val="16"/>
        </w:numPr>
        <w:spacing w:after="0" w:line="240" w:lineRule="auto"/>
        <w:ind w:right="-1"/>
        <w:rPr>
          <w:rFonts w:eastAsia="Times New Roman"/>
          <w:b/>
          <w:bCs/>
          <w:color w:val="943634" w:themeColor="accent2" w:themeShade="BF"/>
          <w:sz w:val="24"/>
          <w:szCs w:val="24"/>
          <w:lang w:eastAsia="pl-PL"/>
        </w:rPr>
      </w:pPr>
      <w:r w:rsidRPr="00813148">
        <w:rPr>
          <w:rFonts w:eastAsia="Times New Roman"/>
          <w:b/>
          <w:bCs/>
          <w:color w:val="943634" w:themeColor="accent2" w:themeShade="BF"/>
          <w:sz w:val="24"/>
          <w:szCs w:val="24"/>
          <w:lang w:eastAsia="pl-PL"/>
        </w:rPr>
        <w:t>Słowo kluczowe DISTINCT</w:t>
      </w:r>
    </w:p>
    <w:p w:rsidR="00E55603" w:rsidRPr="00E55603" w:rsidRDefault="00E55603" w:rsidP="00813148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pl-PL"/>
        </w:rPr>
      </w:pPr>
      <w:r w:rsidRPr="00E55603">
        <w:rPr>
          <w:rFonts w:eastAsia="Times New Roman" w:cs="Arial"/>
          <w:sz w:val="24"/>
          <w:szCs w:val="24"/>
          <w:lang w:eastAsia="pl-PL"/>
        </w:rPr>
        <w:t>Słowo kluczowe DISTINCT służy do wyświetlenia wartości bez ich powtórzeń. Stosowane jest w przypadku gdy interesuje nas jakie wartości występują w kolumnie a nie ich częstość występowania.</w:t>
      </w:r>
    </w:p>
    <w:p w:rsidR="00E55603" w:rsidRPr="00E55603" w:rsidRDefault="00E55603" w:rsidP="00813148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pl-PL"/>
        </w:rPr>
      </w:pPr>
      <w:r w:rsidRPr="00813148">
        <w:rPr>
          <w:rFonts w:eastAsia="Times New Roman" w:cs="Arial"/>
          <w:color w:val="943634" w:themeColor="accent2" w:themeShade="BF"/>
          <w:sz w:val="24"/>
          <w:szCs w:val="24"/>
          <w:lang w:eastAsia="pl-PL"/>
        </w:rPr>
        <w:t>Składnia:</w:t>
      </w:r>
      <w:r w:rsidR="00813148" w:rsidRPr="00813148">
        <w:rPr>
          <w:rFonts w:eastAsia="Times New Roman" w:cs="Arial"/>
          <w:color w:val="943634" w:themeColor="accent2" w:themeShade="BF"/>
          <w:sz w:val="24"/>
          <w:szCs w:val="24"/>
          <w:lang w:eastAsia="pl-PL"/>
        </w:rPr>
        <w:t xml:space="preserve"> </w:t>
      </w:r>
      <w:r w:rsidRPr="00E55603">
        <w:rPr>
          <w:rFonts w:eastAsia="Times New Roman" w:cs="Courier New"/>
          <w:sz w:val="24"/>
          <w:szCs w:val="24"/>
          <w:lang w:eastAsia="pl-PL"/>
        </w:rPr>
        <w:t>SELECT [DISTINCT] kolumna1, kolumna2 FROM tabela;</w:t>
      </w:r>
    </w:p>
    <w:p w:rsidR="00E55603" w:rsidRPr="00813148" w:rsidRDefault="00E55603" w:rsidP="00E55603">
      <w:pPr>
        <w:spacing w:after="0" w:line="240" w:lineRule="auto"/>
        <w:rPr>
          <w:rFonts w:eastAsia="Times New Roman" w:cs="Arial"/>
          <w:color w:val="943634" w:themeColor="accent2" w:themeShade="BF"/>
          <w:sz w:val="24"/>
          <w:szCs w:val="24"/>
          <w:lang w:eastAsia="pl-PL"/>
        </w:rPr>
      </w:pPr>
    </w:p>
    <w:p w:rsidR="00E55603" w:rsidRPr="00813148" w:rsidRDefault="00E55603" w:rsidP="00643296">
      <w:pPr>
        <w:numPr>
          <w:ilvl w:val="0"/>
          <w:numId w:val="16"/>
        </w:numPr>
        <w:spacing w:after="0" w:line="240" w:lineRule="auto"/>
        <w:ind w:right="-1"/>
        <w:rPr>
          <w:rFonts w:eastAsia="Times New Roman"/>
          <w:b/>
          <w:bCs/>
          <w:color w:val="943634" w:themeColor="accent2" w:themeShade="BF"/>
          <w:sz w:val="24"/>
          <w:szCs w:val="24"/>
          <w:lang w:eastAsia="pl-PL"/>
        </w:rPr>
      </w:pPr>
      <w:r w:rsidRPr="00813148">
        <w:rPr>
          <w:rFonts w:eastAsia="Times New Roman"/>
          <w:b/>
          <w:bCs/>
          <w:color w:val="943634" w:themeColor="accent2" w:themeShade="BF"/>
          <w:sz w:val="24"/>
          <w:szCs w:val="24"/>
          <w:lang w:eastAsia="pl-PL"/>
        </w:rPr>
        <w:t>Aliasy kolumn</w:t>
      </w:r>
    </w:p>
    <w:p w:rsidR="00E55603" w:rsidRPr="00813148" w:rsidRDefault="00E55603" w:rsidP="00813148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pl-PL"/>
        </w:rPr>
      </w:pPr>
      <w:r w:rsidRPr="00813148">
        <w:rPr>
          <w:rFonts w:eastAsia="Times New Roman" w:cs="Arial"/>
          <w:sz w:val="24"/>
          <w:szCs w:val="24"/>
          <w:lang w:eastAsia="pl-PL"/>
        </w:rPr>
        <w:t>W przypadku wybrania kolumny o mało intuicyjnej lub trudnej nazwie możemy wypisać alias dla kolumny z użyciem słowa AS.</w:t>
      </w:r>
    </w:p>
    <w:p w:rsidR="00E55603" w:rsidRPr="00813148" w:rsidRDefault="00813148" w:rsidP="00E55603">
      <w:pPr>
        <w:spacing w:after="0" w:line="240" w:lineRule="auto"/>
        <w:rPr>
          <w:rFonts w:eastAsia="Times New Roman" w:cs="Arial"/>
          <w:sz w:val="24"/>
          <w:szCs w:val="24"/>
          <w:lang w:eastAsia="pl-PL"/>
        </w:rPr>
      </w:pPr>
      <w:r>
        <w:rPr>
          <w:rFonts w:eastAsia="Times New Roman" w:cs="Arial"/>
          <w:sz w:val="24"/>
          <w:szCs w:val="24"/>
          <w:lang w:eastAsia="pl-PL"/>
        </w:rPr>
        <w:t xml:space="preserve">Składnia: </w:t>
      </w:r>
      <w:r w:rsidR="00E55603" w:rsidRPr="00E55603">
        <w:rPr>
          <w:rFonts w:eastAsia="Times New Roman" w:cs="Courier New"/>
          <w:sz w:val="24"/>
          <w:szCs w:val="24"/>
          <w:lang w:eastAsia="pl-PL"/>
        </w:rPr>
        <w:t>SELECT kolumna1, kolumna2 [AS alias] FROM tabela;</w:t>
      </w:r>
    </w:p>
    <w:p w:rsidR="00E55603" w:rsidRPr="00813148" w:rsidRDefault="00E55603" w:rsidP="00643296">
      <w:pPr>
        <w:numPr>
          <w:ilvl w:val="0"/>
          <w:numId w:val="16"/>
        </w:numPr>
        <w:spacing w:after="0" w:line="240" w:lineRule="auto"/>
        <w:ind w:right="-1"/>
        <w:rPr>
          <w:rFonts w:eastAsia="Times New Roman"/>
          <w:b/>
          <w:bCs/>
          <w:color w:val="943634" w:themeColor="accent2" w:themeShade="BF"/>
          <w:sz w:val="24"/>
          <w:szCs w:val="24"/>
          <w:lang w:eastAsia="pl-PL"/>
        </w:rPr>
      </w:pPr>
      <w:r w:rsidRPr="00813148">
        <w:rPr>
          <w:rFonts w:eastAsia="Times New Roman"/>
          <w:b/>
          <w:bCs/>
          <w:color w:val="943634" w:themeColor="accent2" w:themeShade="BF"/>
          <w:sz w:val="24"/>
          <w:szCs w:val="24"/>
          <w:lang w:eastAsia="pl-PL"/>
        </w:rPr>
        <w:t>Filtrowanie wierszy</w:t>
      </w:r>
    </w:p>
    <w:p w:rsidR="00E55603" w:rsidRPr="00E55603" w:rsidRDefault="00E55603" w:rsidP="00813148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pl-PL"/>
        </w:rPr>
      </w:pPr>
      <w:r w:rsidRPr="00E55603">
        <w:rPr>
          <w:rFonts w:eastAsia="Times New Roman" w:cs="Arial"/>
          <w:sz w:val="24"/>
          <w:szCs w:val="24"/>
          <w:lang w:eastAsia="pl-PL"/>
        </w:rPr>
        <w:lastRenderedPageBreak/>
        <w:t>Wynik zapytań możemy filtorwać poprzez spełnienie określonych warunków umieszczonych za klauzulą WHERE. Warunki mogą być połączone za pomocą opertorów.</w:t>
      </w:r>
    </w:p>
    <w:p w:rsidR="00E55603" w:rsidRPr="00E55603" w:rsidRDefault="00E55603" w:rsidP="00E55603">
      <w:pPr>
        <w:spacing w:after="0" w:line="240" w:lineRule="auto"/>
        <w:rPr>
          <w:rFonts w:eastAsia="Times New Roman" w:cs="Courier New"/>
          <w:sz w:val="24"/>
          <w:szCs w:val="24"/>
          <w:lang w:eastAsia="pl-PL"/>
        </w:rPr>
      </w:pPr>
      <w:r w:rsidRPr="00813148">
        <w:rPr>
          <w:rFonts w:eastAsia="Times New Roman" w:cs="Arial"/>
          <w:color w:val="943634" w:themeColor="accent2" w:themeShade="BF"/>
          <w:sz w:val="24"/>
          <w:szCs w:val="24"/>
          <w:lang w:eastAsia="pl-PL"/>
        </w:rPr>
        <w:t xml:space="preserve">Składnia: </w:t>
      </w:r>
      <w:r w:rsidRPr="00E55603">
        <w:rPr>
          <w:rFonts w:eastAsia="Times New Roman" w:cs="Courier New"/>
          <w:sz w:val="24"/>
          <w:szCs w:val="24"/>
          <w:lang w:eastAsia="pl-PL"/>
        </w:rPr>
        <w:t>SELECT kolumna1, kolumna2 FROM tabela [WHERE warunek1];</w:t>
      </w:r>
    </w:p>
    <w:p w:rsidR="00E55603" w:rsidRPr="00E55603" w:rsidRDefault="00E55603" w:rsidP="00E55603">
      <w:pPr>
        <w:spacing w:after="0" w:line="240" w:lineRule="auto"/>
        <w:rPr>
          <w:rFonts w:eastAsia="Times New Roman" w:cs="Arial"/>
          <w:sz w:val="24"/>
          <w:szCs w:val="24"/>
          <w:lang w:eastAsia="pl-PL"/>
        </w:rPr>
      </w:pPr>
    </w:p>
    <w:p w:rsidR="00E55603" w:rsidRPr="00813148" w:rsidRDefault="00E55603" w:rsidP="00643296">
      <w:pPr>
        <w:numPr>
          <w:ilvl w:val="0"/>
          <w:numId w:val="16"/>
        </w:numPr>
        <w:spacing w:after="0" w:line="240" w:lineRule="auto"/>
        <w:ind w:right="-1"/>
        <w:rPr>
          <w:rFonts w:eastAsia="Times New Roman"/>
          <w:b/>
          <w:bCs/>
          <w:color w:val="943634" w:themeColor="accent2" w:themeShade="BF"/>
          <w:sz w:val="24"/>
          <w:szCs w:val="24"/>
          <w:lang w:eastAsia="pl-PL"/>
        </w:rPr>
      </w:pPr>
      <w:r w:rsidRPr="00813148">
        <w:rPr>
          <w:rFonts w:eastAsia="Times New Roman"/>
          <w:b/>
          <w:bCs/>
          <w:color w:val="943634" w:themeColor="accent2" w:themeShade="BF"/>
          <w:sz w:val="24"/>
          <w:szCs w:val="24"/>
          <w:lang w:eastAsia="pl-PL"/>
        </w:rPr>
        <w:t>Sortowanie</w:t>
      </w:r>
    </w:p>
    <w:p w:rsidR="00E55603" w:rsidRPr="00E55603" w:rsidRDefault="00E55603" w:rsidP="00813148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pl-PL"/>
        </w:rPr>
      </w:pPr>
      <w:r w:rsidRPr="00E55603">
        <w:rPr>
          <w:rFonts w:eastAsia="Times New Roman" w:cs="Arial"/>
          <w:sz w:val="24"/>
          <w:szCs w:val="24"/>
          <w:lang w:eastAsia="pl-PL"/>
        </w:rPr>
        <w:t>Wyniki zapytań sortować stosujemy przez klauzule ORDER BY umieszoną zawsze na końcu zapytania. Chcąc odwrócić wynik sortowania stosujemy dodatkowe słowo DESC.</w:t>
      </w:r>
    </w:p>
    <w:p w:rsidR="00E55603" w:rsidRPr="00E55603" w:rsidRDefault="00E55603" w:rsidP="00E55603">
      <w:pPr>
        <w:spacing w:after="0" w:line="240" w:lineRule="auto"/>
        <w:rPr>
          <w:rFonts w:eastAsia="Times New Roman" w:cs="Courier New"/>
          <w:sz w:val="24"/>
          <w:szCs w:val="24"/>
          <w:lang w:eastAsia="pl-PL"/>
        </w:rPr>
      </w:pPr>
      <w:r w:rsidRPr="00813148">
        <w:rPr>
          <w:rFonts w:eastAsia="Times New Roman" w:cs="Arial"/>
          <w:color w:val="943634" w:themeColor="accent2" w:themeShade="BF"/>
          <w:sz w:val="24"/>
          <w:szCs w:val="24"/>
          <w:lang w:eastAsia="pl-PL"/>
        </w:rPr>
        <w:t xml:space="preserve">Składnia: </w:t>
      </w:r>
      <w:r w:rsidRPr="00E55603">
        <w:rPr>
          <w:rFonts w:eastAsia="Times New Roman" w:cs="Courier New"/>
          <w:sz w:val="24"/>
          <w:szCs w:val="24"/>
          <w:lang w:eastAsia="pl-PL"/>
        </w:rPr>
        <w:t xml:space="preserve">SELECT kolumna1, kolumna2 </w:t>
      </w:r>
      <w:r w:rsidRPr="00E55603">
        <w:rPr>
          <w:rFonts w:eastAsia="Times New Roman" w:cs="Arial"/>
          <w:sz w:val="24"/>
          <w:szCs w:val="24"/>
          <w:lang w:eastAsia="pl-PL"/>
        </w:rPr>
        <w:t xml:space="preserve"> </w:t>
      </w:r>
      <w:r w:rsidRPr="00E55603">
        <w:rPr>
          <w:rFonts w:eastAsia="Times New Roman" w:cs="Courier New"/>
          <w:sz w:val="24"/>
          <w:szCs w:val="24"/>
          <w:lang w:eastAsia="pl-PL"/>
        </w:rPr>
        <w:t>FROM tabla1 ORDER BY kolumna1 [DESC|ASC];</w:t>
      </w:r>
    </w:p>
    <w:p w:rsidR="00E55603" w:rsidRPr="00813148" w:rsidRDefault="00E55603" w:rsidP="00643296">
      <w:pPr>
        <w:numPr>
          <w:ilvl w:val="0"/>
          <w:numId w:val="16"/>
        </w:numPr>
        <w:spacing w:after="0" w:line="240" w:lineRule="auto"/>
        <w:ind w:right="-1"/>
        <w:rPr>
          <w:rFonts w:eastAsia="Times New Roman"/>
          <w:b/>
          <w:bCs/>
          <w:color w:val="943634" w:themeColor="accent2" w:themeShade="BF"/>
          <w:sz w:val="24"/>
          <w:szCs w:val="24"/>
          <w:lang w:eastAsia="pl-PL"/>
        </w:rPr>
      </w:pPr>
      <w:r w:rsidRPr="00813148">
        <w:rPr>
          <w:rFonts w:eastAsia="Times New Roman"/>
          <w:b/>
          <w:bCs/>
          <w:color w:val="943634" w:themeColor="accent2" w:themeShade="BF"/>
          <w:sz w:val="24"/>
          <w:szCs w:val="24"/>
          <w:lang w:eastAsia="pl-PL"/>
        </w:rPr>
        <w:t>Omówienie zasad związanych z grupowaniem danych</w:t>
      </w:r>
    </w:p>
    <w:p w:rsidR="00E55603" w:rsidRPr="00E55603" w:rsidRDefault="00E55603" w:rsidP="00813148">
      <w:pPr>
        <w:spacing w:after="0" w:line="240" w:lineRule="auto"/>
        <w:ind w:left="720"/>
        <w:jc w:val="both"/>
        <w:rPr>
          <w:rFonts w:eastAsia="Times New Roman" w:cs="Arial"/>
          <w:sz w:val="24"/>
          <w:szCs w:val="24"/>
          <w:lang w:eastAsia="pl-PL"/>
        </w:rPr>
      </w:pPr>
      <w:r w:rsidRPr="00E55603">
        <w:rPr>
          <w:rFonts w:eastAsia="Times New Roman" w:cs="Arial"/>
          <w:sz w:val="24"/>
          <w:szCs w:val="24"/>
          <w:lang w:eastAsia="pl-PL"/>
        </w:rPr>
        <w:t>Grupowanie polega na podzieleniu zbioru wierszy na grupy, które mają pewną wspólną cechę. Grupowania wykonujemy w celu użycia funkcji agregujących nie w stosunku do całego zbioru wierszy, ale do poszczególnych grup wierszy. Do zgrupowania używamy nową klauzulę GROUP BY wraz z wyborem kolumny lub wyrażenia, według którego mają być pogrupowane wiersze. Na liście klauzuli SELECT mogą się znaleźć tylko kolumny i wyrażenia, według których zapytanie jest grupowane, oraz wywołania funkcji agregujących.</w:t>
      </w:r>
    </w:p>
    <w:p w:rsidR="00E55603" w:rsidRPr="00E55603" w:rsidRDefault="00E55603" w:rsidP="00E55603">
      <w:pPr>
        <w:spacing w:after="0" w:line="240" w:lineRule="auto"/>
        <w:rPr>
          <w:rFonts w:eastAsia="Times New Roman" w:cs="Courier New"/>
          <w:sz w:val="24"/>
          <w:szCs w:val="24"/>
          <w:lang w:eastAsia="pl-PL"/>
        </w:rPr>
      </w:pPr>
      <w:r w:rsidRPr="00813148">
        <w:rPr>
          <w:rFonts w:eastAsia="Times New Roman" w:cs="Arial"/>
          <w:color w:val="943634" w:themeColor="accent2" w:themeShade="BF"/>
          <w:sz w:val="24"/>
          <w:szCs w:val="24"/>
          <w:lang w:eastAsia="pl-PL"/>
        </w:rPr>
        <w:t xml:space="preserve">Składnia:   </w:t>
      </w:r>
      <w:r w:rsidRPr="00E55603">
        <w:rPr>
          <w:rFonts w:eastAsia="Times New Roman" w:cs="Courier New"/>
          <w:sz w:val="24"/>
          <w:szCs w:val="24"/>
          <w:lang w:eastAsia="pl-PL"/>
        </w:rPr>
        <w:t>SELECT kolumna1, kolumna2 FROM tabela1 GROUP BY(kolumna1);</w:t>
      </w:r>
    </w:p>
    <w:p w:rsidR="00E55603" w:rsidRPr="00BD2A77" w:rsidRDefault="00E55603" w:rsidP="00643296">
      <w:pPr>
        <w:pStyle w:val="Nagwek3"/>
        <w:numPr>
          <w:ilvl w:val="0"/>
          <w:numId w:val="16"/>
        </w:numPr>
        <w:rPr>
          <w:color w:val="943634" w:themeColor="accent2" w:themeShade="BF"/>
          <w:lang w:eastAsia="pl-PL"/>
        </w:rPr>
      </w:pPr>
      <w:r w:rsidRPr="00BD2A77">
        <w:rPr>
          <w:color w:val="943634" w:themeColor="accent2" w:themeShade="BF"/>
          <w:lang w:eastAsia="pl-PL"/>
        </w:rPr>
        <w:t>Sortowanie i filtrowanie pogrupowanych danych w zestawie wyników</w:t>
      </w:r>
    </w:p>
    <w:p w:rsidR="00E55603" w:rsidRPr="00E55603" w:rsidRDefault="00E55603" w:rsidP="00BD2A77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pl-PL"/>
        </w:rPr>
      </w:pPr>
      <w:r w:rsidRPr="00E55603">
        <w:rPr>
          <w:rFonts w:eastAsia="Times New Roman" w:cs="Arial"/>
          <w:sz w:val="24"/>
          <w:szCs w:val="24"/>
          <w:lang w:eastAsia="pl-PL"/>
        </w:rPr>
        <w:t>Przed dokonaniem grupowania można zastosować filtrowanie z użyciem klauzuli WHERE,</w:t>
      </w:r>
      <w:r w:rsidR="00813148">
        <w:rPr>
          <w:rFonts w:eastAsia="Times New Roman" w:cs="Arial"/>
          <w:sz w:val="24"/>
          <w:szCs w:val="24"/>
          <w:lang w:eastAsia="pl-PL"/>
        </w:rPr>
        <w:t xml:space="preserve"> </w:t>
      </w:r>
      <w:r w:rsidRPr="00E55603">
        <w:rPr>
          <w:rFonts w:eastAsia="Times New Roman" w:cs="Arial"/>
          <w:sz w:val="24"/>
          <w:szCs w:val="24"/>
          <w:lang w:eastAsia="pl-PL"/>
        </w:rPr>
        <w:t xml:space="preserve">która wybierze tylko część wierszy z tabeli. Klauzula WHERE wykonuje się przed grupowaniem, więc nie można w tej klauzuli sprecyzować warunku zawierającego funkcje grupowe. Aby taki warunek zawrzeć w zapytaniu należy zastosować dodatkową klauzulę </w:t>
      </w:r>
      <w:r w:rsidRPr="00813148">
        <w:rPr>
          <w:rFonts w:eastAsia="Times New Roman" w:cs="Arial"/>
          <w:b/>
          <w:color w:val="943634" w:themeColor="accent2" w:themeShade="BF"/>
          <w:sz w:val="24"/>
          <w:szCs w:val="24"/>
          <w:lang w:eastAsia="pl-PL"/>
        </w:rPr>
        <w:t>HAVING</w:t>
      </w:r>
      <w:r w:rsidRPr="00E55603">
        <w:rPr>
          <w:rFonts w:eastAsia="Times New Roman" w:cs="Arial"/>
          <w:sz w:val="24"/>
          <w:szCs w:val="24"/>
          <w:lang w:eastAsia="pl-PL"/>
        </w:rPr>
        <w:t xml:space="preserve"> wraz z odpowiednim warunkiem. Jest ona odpowiednikiem klauzuli WHERE, tylko, że wykonuje się ona po procesie grupowania.</w:t>
      </w:r>
    </w:p>
    <w:p w:rsidR="00E55603" w:rsidRPr="00813148" w:rsidRDefault="00E55603" w:rsidP="00E55603">
      <w:pPr>
        <w:spacing w:after="0" w:line="240" w:lineRule="auto"/>
        <w:rPr>
          <w:rFonts w:eastAsia="Times New Roman" w:cs="Arial"/>
          <w:color w:val="943634" w:themeColor="accent2" w:themeShade="BF"/>
          <w:sz w:val="24"/>
          <w:szCs w:val="24"/>
          <w:lang w:eastAsia="pl-PL"/>
        </w:rPr>
      </w:pPr>
      <w:r w:rsidRPr="00813148">
        <w:rPr>
          <w:rFonts w:eastAsia="Times New Roman" w:cs="Arial"/>
          <w:color w:val="943634" w:themeColor="accent2" w:themeShade="BF"/>
          <w:sz w:val="24"/>
          <w:szCs w:val="24"/>
          <w:lang w:eastAsia="pl-PL"/>
        </w:rPr>
        <w:t>Składnia</w:t>
      </w:r>
      <w:r w:rsidR="00813148" w:rsidRPr="00813148">
        <w:rPr>
          <w:rFonts w:eastAsia="Times New Roman" w:cs="Arial"/>
          <w:color w:val="943634" w:themeColor="accent2" w:themeShade="BF"/>
          <w:sz w:val="24"/>
          <w:szCs w:val="24"/>
          <w:lang w:eastAsia="pl-PL"/>
        </w:rPr>
        <w:t>:</w:t>
      </w:r>
    </w:p>
    <w:p w:rsidR="00E55603" w:rsidRPr="00E55603" w:rsidRDefault="00E55603" w:rsidP="00E55603">
      <w:pPr>
        <w:spacing w:after="0" w:line="240" w:lineRule="auto"/>
        <w:rPr>
          <w:rFonts w:eastAsia="Times New Roman" w:cs="Courier New"/>
          <w:sz w:val="24"/>
          <w:szCs w:val="24"/>
          <w:lang w:eastAsia="pl-PL"/>
        </w:rPr>
      </w:pPr>
      <w:r w:rsidRPr="00E55603">
        <w:rPr>
          <w:rFonts w:eastAsia="Times New Roman" w:cs="Courier New"/>
          <w:sz w:val="24"/>
          <w:szCs w:val="24"/>
          <w:lang w:eastAsia="pl-PL"/>
        </w:rPr>
        <w:t xml:space="preserve">SELECT kolumna1, kolumna2 FROM tabela1 </w:t>
      </w:r>
    </w:p>
    <w:p w:rsidR="00E55603" w:rsidRPr="00E55603" w:rsidRDefault="00E55603" w:rsidP="00E55603">
      <w:pPr>
        <w:spacing w:after="0" w:line="240" w:lineRule="auto"/>
        <w:rPr>
          <w:rFonts w:eastAsia="Times New Roman" w:cs="Courier New"/>
          <w:sz w:val="24"/>
          <w:szCs w:val="24"/>
          <w:lang w:eastAsia="pl-PL"/>
        </w:rPr>
      </w:pPr>
      <w:r w:rsidRPr="00E55603">
        <w:rPr>
          <w:rFonts w:eastAsia="Times New Roman" w:cs="Courier New"/>
          <w:sz w:val="24"/>
          <w:szCs w:val="24"/>
          <w:lang w:eastAsia="pl-PL"/>
        </w:rPr>
        <w:t>GROUP BY(kolumna1) HAVING warunek1;</w:t>
      </w:r>
    </w:p>
    <w:p w:rsidR="00E55603" w:rsidRPr="00E55603" w:rsidRDefault="00E55603" w:rsidP="00E55603">
      <w:pPr>
        <w:rPr>
          <w:sz w:val="24"/>
          <w:szCs w:val="24"/>
        </w:rPr>
      </w:pPr>
    </w:p>
    <w:p w:rsidR="00E55603" w:rsidRPr="00813148" w:rsidRDefault="00E55603" w:rsidP="00E55603">
      <w:pPr>
        <w:spacing w:after="0"/>
        <w:rPr>
          <w:color w:val="943634" w:themeColor="accent2" w:themeShade="BF"/>
          <w:sz w:val="24"/>
          <w:szCs w:val="24"/>
        </w:rPr>
      </w:pPr>
      <w:r w:rsidRPr="00E55603">
        <w:rPr>
          <w:b/>
          <w:bCs/>
          <w:sz w:val="24"/>
          <w:szCs w:val="24"/>
        </w:rPr>
        <w:t xml:space="preserve">    </w:t>
      </w:r>
      <w:r w:rsidRPr="00813148">
        <w:rPr>
          <w:b/>
          <w:bCs/>
          <w:color w:val="943634" w:themeColor="accent2" w:themeShade="BF"/>
          <w:sz w:val="24"/>
          <w:szCs w:val="24"/>
        </w:rPr>
        <w:t>Najczęściej używane operatory:</w:t>
      </w:r>
    </w:p>
    <w:p w:rsidR="00E55603" w:rsidRPr="00E55603" w:rsidRDefault="00E55603" w:rsidP="00643296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E55603">
        <w:rPr>
          <w:b/>
          <w:bCs/>
          <w:sz w:val="24"/>
          <w:szCs w:val="24"/>
        </w:rPr>
        <w:t>Arytmetyczne</w:t>
      </w:r>
      <w:r w:rsidRPr="00E55603">
        <w:rPr>
          <w:sz w:val="24"/>
          <w:szCs w:val="24"/>
        </w:rPr>
        <w:t xml:space="preserve"> </w:t>
      </w:r>
      <w:r w:rsidRPr="00E55603">
        <w:rPr>
          <w:b/>
          <w:bCs/>
          <w:sz w:val="24"/>
          <w:szCs w:val="24"/>
        </w:rPr>
        <w:t xml:space="preserve"> * </w:t>
      </w:r>
      <w:r w:rsidRPr="00E55603">
        <w:rPr>
          <w:sz w:val="24"/>
          <w:szCs w:val="24"/>
        </w:rPr>
        <w:t>mnożenie,</w:t>
      </w:r>
      <w:r w:rsidRPr="00E55603">
        <w:rPr>
          <w:b/>
          <w:bCs/>
          <w:sz w:val="24"/>
          <w:szCs w:val="24"/>
        </w:rPr>
        <w:t xml:space="preserve">  / </w:t>
      </w:r>
      <w:r w:rsidRPr="00E55603">
        <w:rPr>
          <w:sz w:val="24"/>
          <w:szCs w:val="24"/>
        </w:rPr>
        <w:t>dzielenie ,</w:t>
      </w:r>
      <w:r w:rsidRPr="00E55603">
        <w:rPr>
          <w:b/>
          <w:bCs/>
          <w:sz w:val="24"/>
          <w:szCs w:val="24"/>
        </w:rPr>
        <w:t xml:space="preserve"> ^</w:t>
      </w:r>
      <w:r w:rsidRPr="00E55603">
        <w:rPr>
          <w:sz w:val="24"/>
          <w:szCs w:val="24"/>
        </w:rPr>
        <w:t xml:space="preserve"> potęgowanie , np.  4^2=16 (jako 4</w:t>
      </w:r>
      <w:r w:rsidRPr="00E55603">
        <w:rPr>
          <w:sz w:val="24"/>
          <w:szCs w:val="24"/>
          <w:vertAlign w:val="superscript"/>
        </w:rPr>
        <w:t>2</w:t>
      </w:r>
      <w:r w:rsidRPr="00E55603">
        <w:rPr>
          <w:sz w:val="24"/>
          <w:szCs w:val="24"/>
        </w:rPr>
        <w:t>) ,</w:t>
      </w:r>
      <w:r w:rsidRPr="00E55603">
        <w:rPr>
          <w:b/>
          <w:bCs/>
          <w:sz w:val="24"/>
          <w:szCs w:val="24"/>
        </w:rPr>
        <w:t xml:space="preserve">  +</w:t>
      </w:r>
      <w:r w:rsidRPr="00E55603">
        <w:rPr>
          <w:sz w:val="24"/>
          <w:szCs w:val="24"/>
        </w:rPr>
        <w:t xml:space="preserve">  dodawanie, </w:t>
      </w:r>
      <w:r w:rsidRPr="00E55603">
        <w:rPr>
          <w:b/>
          <w:bCs/>
          <w:sz w:val="24"/>
          <w:szCs w:val="24"/>
        </w:rPr>
        <w:t xml:space="preserve"> - </w:t>
      </w:r>
      <w:r w:rsidRPr="00E55603">
        <w:rPr>
          <w:sz w:val="24"/>
          <w:szCs w:val="24"/>
        </w:rPr>
        <w:t xml:space="preserve">odejmowanie  ,  </w:t>
      </w:r>
      <w:r w:rsidRPr="00E55603">
        <w:rPr>
          <w:b/>
          <w:bCs/>
          <w:sz w:val="24"/>
          <w:szCs w:val="24"/>
        </w:rPr>
        <w:t xml:space="preserve"> Mod</w:t>
      </w:r>
      <w:r w:rsidRPr="00E55603">
        <w:rPr>
          <w:sz w:val="24"/>
          <w:szCs w:val="24"/>
        </w:rPr>
        <w:t xml:space="preserve">  - reszta z dzielenia    np. 9 Mod 2 = 1</w:t>
      </w:r>
    </w:p>
    <w:p w:rsidR="00E55603" w:rsidRPr="00E55603" w:rsidRDefault="00E55603" w:rsidP="00643296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E55603">
        <w:rPr>
          <w:b/>
          <w:bCs/>
          <w:sz w:val="24"/>
          <w:szCs w:val="24"/>
        </w:rPr>
        <w:t>Porównania</w:t>
      </w:r>
      <w:r w:rsidRPr="00E55603">
        <w:rPr>
          <w:sz w:val="24"/>
          <w:szCs w:val="24"/>
        </w:rPr>
        <w:t xml:space="preserve"> </w:t>
      </w:r>
      <w:r w:rsidRPr="00E55603">
        <w:rPr>
          <w:b/>
          <w:bCs/>
          <w:sz w:val="24"/>
          <w:szCs w:val="24"/>
        </w:rPr>
        <w:t xml:space="preserve">  =</w:t>
      </w:r>
      <w:r w:rsidRPr="00E55603">
        <w:rPr>
          <w:sz w:val="24"/>
          <w:szCs w:val="24"/>
        </w:rPr>
        <w:t xml:space="preserve">  równe,</w:t>
      </w:r>
      <w:r w:rsidRPr="00E55603">
        <w:rPr>
          <w:b/>
          <w:bCs/>
          <w:sz w:val="24"/>
          <w:szCs w:val="24"/>
        </w:rPr>
        <w:t xml:space="preserve">  &lt;&gt;</w:t>
      </w:r>
      <w:r w:rsidRPr="00E55603">
        <w:rPr>
          <w:sz w:val="24"/>
          <w:szCs w:val="24"/>
        </w:rPr>
        <w:t xml:space="preserve"> różne,</w:t>
      </w:r>
      <w:r w:rsidRPr="00E55603">
        <w:rPr>
          <w:b/>
          <w:bCs/>
          <w:sz w:val="24"/>
          <w:szCs w:val="24"/>
        </w:rPr>
        <w:t xml:space="preserve">  &gt;</w:t>
      </w:r>
      <w:r w:rsidRPr="00E55603">
        <w:rPr>
          <w:sz w:val="24"/>
          <w:szCs w:val="24"/>
        </w:rPr>
        <w:t xml:space="preserve"> większe, </w:t>
      </w:r>
      <w:r w:rsidRPr="00E55603">
        <w:rPr>
          <w:b/>
          <w:bCs/>
          <w:sz w:val="24"/>
          <w:szCs w:val="24"/>
        </w:rPr>
        <w:t xml:space="preserve"> &gt;= </w:t>
      </w:r>
      <w:r w:rsidRPr="00E55603">
        <w:rPr>
          <w:sz w:val="24"/>
          <w:szCs w:val="24"/>
        </w:rPr>
        <w:t>większe bądź równe ,</w:t>
      </w:r>
      <w:r w:rsidRPr="00E55603">
        <w:rPr>
          <w:b/>
          <w:bCs/>
          <w:sz w:val="24"/>
          <w:szCs w:val="24"/>
        </w:rPr>
        <w:t xml:space="preserve">  &lt; </w:t>
      </w:r>
      <w:r w:rsidRPr="00E55603">
        <w:rPr>
          <w:sz w:val="24"/>
          <w:szCs w:val="24"/>
        </w:rPr>
        <w:t>mniejsze,</w:t>
      </w:r>
      <w:r w:rsidRPr="00E55603">
        <w:rPr>
          <w:b/>
          <w:bCs/>
          <w:sz w:val="24"/>
          <w:szCs w:val="24"/>
        </w:rPr>
        <w:t xml:space="preserve">  &lt;= </w:t>
      </w:r>
      <w:r w:rsidRPr="00E55603">
        <w:rPr>
          <w:sz w:val="24"/>
          <w:szCs w:val="24"/>
        </w:rPr>
        <w:t xml:space="preserve">mniejsze bądź równe,     </w:t>
      </w:r>
    </w:p>
    <w:p w:rsidR="00E55603" w:rsidRPr="00E55603" w:rsidRDefault="00E55603" w:rsidP="00E55603">
      <w:pPr>
        <w:spacing w:after="0"/>
        <w:rPr>
          <w:sz w:val="24"/>
          <w:szCs w:val="24"/>
          <w:lang w:val="en-US"/>
        </w:rPr>
      </w:pPr>
      <w:r w:rsidRPr="00E55603">
        <w:rPr>
          <w:sz w:val="24"/>
          <w:szCs w:val="24"/>
        </w:rPr>
        <w:t xml:space="preserve"> </w:t>
      </w:r>
      <w:r w:rsidRPr="00E55603">
        <w:rPr>
          <w:sz w:val="24"/>
          <w:szCs w:val="24"/>
        </w:rPr>
        <w:tab/>
      </w:r>
      <w:r w:rsidRPr="00E55603">
        <w:rPr>
          <w:b/>
          <w:bCs/>
          <w:sz w:val="24"/>
          <w:szCs w:val="24"/>
        </w:rPr>
        <w:t>Between  ...  and  ...</w:t>
      </w:r>
      <w:r w:rsidRPr="00E55603">
        <w:rPr>
          <w:sz w:val="24"/>
          <w:szCs w:val="24"/>
        </w:rPr>
        <w:t xml:space="preserve">  (  pomiędzy jednym a drugim) ,  np. </w:t>
      </w:r>
      <w:r w:rsidRPr="00E55603">
        <w:rPr>
          <w:sz w:val="24"/>
          <w:szCs w:val="24"/>
          <w:lang w:val="en-US"/>
        </w:rPr>
        <w:t>Between 1 And 5  określa zbiór liczb [1; 2; 3; 4; 5]</w:t>
      </w:r>
    </w:p>
    <w:p w:rsidR="00E55603" w:rsidRPr="00E55603" w:rsidRDefault="00E55603" w:rsidP="00E55603">
      <w:pPr>
        <w:spacing w:after="0"/>
        <w:rPr>
          <w:sz w:val="24"/>
          <w:szCs w:val="24"/>
        </w:rPr>
      </w:pPr>
      <w:r w:rsidRPr="00E55603">
        <w:rPr>
          <w:sz w:val="24"/>
          <w:szCs w:val="24"/>
          <w:lang w:val="en-US"/>
        </w:rPr>
        <w:tab/>
      </w:r>
      <w:r w:rsidRPr="00E55603">
        <w:rPr>
          <w:b/>
          <w:bCs/>
          <w:sz w:val="24"/>
          <w:szCs w:val="24"/>
        </w:rPr>
        <w:t>Is Null</w:t>
      </w:r>
      <w:r w:rsidRPr="00E55603">
        <w:rPr>
          <w:sz w:val="24"/>
          <w:szCs w:val="24"/>
        </w:rPr>
        <w:t xml:space="preserve"> - porównujący zawartość pola z wartością Null   (sprawdza czy pole jest puste )</w:t>
      </w:r>
    </w:p>
    <w:p w:rsidR="00E55603" w:rsidRPr="00E55603" w:rsidRDefault="00E55603" w:rsidP="00643296">
      <w:pPr>
        <w:numPr>
          <w:ilvl w:val="0"/>
          <w:numId w:val="7"/>
        </w:numPr>
        <w:spacing w:after="0"/>
        <w:rPr>
          <w:sz w:val="24"/>
          <w:szCs w:val="24"/>
        </w:rPr>
      </w:pPr>
      <w:r w:rsidRPr="00E55603">
        <w:rPr>
          <w:b/>
          <w:bCs/>
          <w:sz w:val="24"/>
          <w:szCs w:val="24"/>
        </w:rPr>
        <w:t>Logiczne</w:t>
      </w:r>
      <w:r w:rsidRPr="00E55603">
        <w:rPr>
          <w:sz w:val="24"/>
          <w:szCs w:val="24"/>
        </w:rPr>
        <w:t xml:space="preserve">  </w:t>
      </w:r>
      <w:r w:rsidRPr="00E55603">
        <w:rPr>
          <w:b/>
          <w:bCs/>
          <w:sz w:val="24"/>
          <w:szCs w:val="24"/>
        </w:rPr>
        <w:t>And</w:t>
      </w:r>
      <w:r w:rsidRPr="00E55603">
        <w:rPr>
          <w:sz w:val="24"/>
          <w:szCs w:val="24"/>
        </w:rPr>
        <w:t xml:space="preserve"> -koniunkcja (i),   </w:t>
      </w:r>
      <w:r w:rsidRPr="00E55603">
        <w:rPr>
          <w:b/>
          <w:bCs/>
          <w:sz w:val="24"/>
          <w:szCs w:val="24"/>
        </w:rPr>
        <w:t>Or</w:t>
      </w:r>
      <w:r w:rsidRPr="00E55603">
        <w:rPr>
          <w:sz w:val="24"/>
          <w:szCs w:val="24"/>
        </w:rPr>
        <w:t xml:space="preserve">-alternatywa (lub) ,  </w:t>
      </w:r>
      <w:r w:rsidRPr="00E55603">
        <w:rPr>
          <w:b/>
          <w:bCs/>
          <w:sz w:val="24"/>
          <w:szCs w:val="24"/>
        </w:rPr>
        <w:t>Not</w:t>
      </w:r>
      <w:r w:rsidRPr="00E55603">
        <w:rPr>
          <w:sz w:val="24"/>
          <w:szCs w:val="24"/>
        </w:rPr>
        <w:t>- negacja (nie)</w:t>
      </w:r>
    </w:p>
    <w:p w:rsidR="00E55603" w:rsidRPr="00E55603" w:rsidRDefault="00E55603" w:rsidP="00643296">
      <w:pPr>
        <w:numPr>
          <w:ilvl w:val="0"/>
          <w:numId w:val="7"/>
        </w:numPr>
        <w:spacing w:after="0"/>
        <w:rPr>
          <w:sz w:val="24"/>
          <w:szCs w:val="24"/>
        </w:rPr>
      </w:pPr>
      <w:r w:rsidRPr="00E55603">
        <w:rPr>
          <w:b/>
          <w:bCs/>
          <w:sz w:val="24"/>
          <w:szCs w:val="24"/>
        </w:rPr>
        <w:t>Operatory pracujące na łańcuchach tekstowych</w:t>
      </w:r>
      <w:r w:rsidRPr="00E55603">
        <w:rPr>
          <w:sz w:val="24"/>
          <w:szCs w:val="24"/>
        </w:rPr>
        <w:t xml:space="preserve">   </w:t>
      </w:r>
      <w:r w:rsidRPr="00E55603">
        <w:rPr>
          <w:b/>
          <w:bCs/>
          <w:sz w:val="24"/>
          <w:szCs w:val="24"/>
        </w:rPr>
        <w:t>Like</w:t>
      </w:r>
      <w:r w:rsidRPr="00E55603">
        <w:rPr>
          <w:sz w:val="24"/>
          <w:szCs w:val="24"/>
        </w:rPr>
        <w:t xml:space="preserve"> – tworzenie wzorca., </w:t>
      </w:r>
      <w:r w:rsidRPr="00E55603">
        <w:rPr>
          <w:b/>
          <w:bCs/>
          <w:sz w:val="24"/>
          <w:szCs w:val="24"/>
        </w:rPr>
        <w:t>&amp;</w:t>
      </w:r>
      <w:r w:rsidRPr="00E55603">
        <w:rPr>
          <w:sz w:val="24"/>
          <w:szCs w:val="24"/>
        </w:rPr>
        <w:t xml:space="preserve">     konkatenacja czyli łączenie łańcuchów.</w:t>
      </w:r>
    </w:p>
    <w:p w:rsidR="00E55603" w:rsidRPr="00E55603" w:rsidRDefault="00E55603" w:rsidP="00E55603">
      <w:pPr>
        <w:spacing w:after="0"/>
        <w:rPr>
          <w:b/>
          <w:bCs/>
          <w:sz w:val="24"/>
          <w:szCs w:val="24"/>
        </w:rPr>
      </w:pPr>
      <w:r w:rsidRPr="00E55603">
        <w:rPr>
          <w:b/>
          <w:bCs/>
          <w:sz w:val="24"/>
          <w:szCs w:val="24"/>
        </w:rPr>
        <w:t>Funkcje</w:t>
      </w:r>
      <w:r w:rsidR="00813148">
        <w:rPr>
          <w:b/>
          <w:bCs/>
          <w:sz w:val="24"/>
          <w:szCs w:val="24"/>
        </w:rPr>
        <w:t xml:space="preserve"> </w:t>
      </w:r>
      <w:r w:rsidRPr="00E55603">
        <w:rPr>
          <w:b/>
          <w:bCs/>
          <w:sz w:val="24"/>
          <w:szCs w:val="24"/>
          <w:u w:val="single"/>
        </w:rPr>
        <w:t>wbudowane</w:t>
      </w:r>
      <w:r w:rsidRPr="00E55603">
        <w:rPr>
          <w:sz w:val="24"/>
          <w:szCs w:val="24"/>
        </w:rPr>
        <w:t xml:space="preserve">  dostępne z menu kontekstowego (uaktywnianego prawym </w:t>
      </w:r>
      <w:r w:rsidRPr="00E55603">
        <w:rPr>
          <w:sz w:val="24"/>
          <w:szCs w:val="24"/>
        </w:rPr>
        <w:tab/>
      </w:r>
      <w:r w:rsidRPr="00E55603">
        <w:rPr>
          <w:sz w:val="24"/>
          <w:szCs w:val="24"/>
        </w:rPr>
        <w:tab/>
        <w:t xml:space="preserve">przyciskiem ) opcją Buduj, lub do wpisania ręcznego  </w:t>
      </w:r>
    </w:p>
    <w:p w:rsidR="00813148" w:rsidRDefault="00E55603" w:rsidP="00643296">
      <w:pPr>
        <w:numPr>
          <w:ilvl w:val="0"/>
          <w:numId w:val="8"/>
        </w:numPr>
        <w:spacing w:after="0"/>
        <w:rPr>
          <w:sz w:val="24"/>
          <w:szCs w:val="24"/>
        </w:rPr>
      </w:pPr>
      <w:r w:rsidRPr="00E55603">
        <w:rPr>
          <w:b/>
          <w:bCs/>
          <w:sz w:val="24"/>
          <w:szCs w:val="24"/>
        </w:rPr>
        <w:t>Daty i czasu</w:t>
      </w:r>
      <w:r w:rsidRPr="00E55603">
        <w:rPr>
          <w:sz w:val="24"/>
          <w:szCs w:val="24"/>
        </w:rPr>
        <w:t xml:space="preserve">    </w:t>
      </w:r>
      <w:r w:rsidRPr="00E55603">
        <w:rPr>
          <w:b/>
          <w:bCs/>
          <w:sz w:val="24"/>
          <w:szCs w:val="24"/>
        </w:rPr>
        <w:t>Date()</w:t>
      </w:r>
      <w:r w:rsidRPr="00E55603">
        <w:rPr>
          <w:sz w:val="24"/>
          <w:szCs w:val="24"/>
        </w:rPr>
        <w:t xml:space="preserve">  - wynikiem jest bieżąca data,   </w:t>
      </w:r>
    </w:p>
    <w:p w:rsidR="00E55603" w:rsidRPr="00813148" w:rsidRDefault="00E55603" w:rsidP="00643296">
      <w:pPr>
        <w:numPr>
          <w:ilvl w:val="0"/>
          <w:numId w:val="8"/>
        </w:numPr>
        <w:spacing w:after="0"/>
        <w:rPr>
          <w:sz w:val="24"/>
          <w:szCs w:val="24"/>
        </w:rPr>
      </w:pPr>
      <w:r w:rsidRPr="00813148">
        <w:rPr>
          <w:b/>
          <w:bCs/>
          <w:sz w:val="24"/>
          <w:szCs w:val="24"/>
        </w:rPr>
        <w:t>Year(Date())</w:t>
      </w:r>
      <w:r w:rsidRPr="00813148">
        <w:rPr>
          <w:sz w:val="24"/>
          <w:szCs w:val="24"/>
        </w:rPr>
        <w:t xml:space="preserve">    wynikiem jest bieżący rok  , lub  Year(2003-01-01)    wynik   2003                        itp..</w:t>
      </w:r>
      <w:r w:rsidRPr="00813148">
        <w:rPr>
          <w:b/>
          <w:bCs/>
          <w:sz w:val="24"/>
          <w:szCs w:val="24"/>
          <w:u w:val="single"/>
        </w:rPr>
        <w:t xml:space="preserve"> </w:t>
      </w:r>
    </w:p>
    <w:p w:rsidR="00E55603" w:rsidRPr="00E55603" w:rsidRDefault="00E55603" w:rsidP="00643296">
      <w:pPr>
        <w:numPr>
          <w:ilvl w:val="0"/>
          <w:numId w:val="9"/>
        </w:numPr>
        <w:spacing w:after="0"/>
        <w:rPr>
          <w:sz w:val="24"/>
          <w:szCs w:val="24"/>
        </w:rPr>
      </w:pPr>
      <w:r w:rsidRPr="00E55603">
        <w:rPr>
          <w:b/>
          <w:bCs/>
          <w:sz w:val="24"/>
          <w:szCs w:val="24"/>
        </w:rPr>
        <w:t xml:space="preserve">  **Arytmetyczne Abs(liczba)</w:t>
      </w:r>
      <w:r w:rsidRPr="00E55603">
        <w:rPr>
          <w:sz w:val="24"/>
          <w:szCs w:val="24"/>
        </w:rPr>
        <w:t xml:space="preserve">  - wynikiem jest wartość absolutna ( bezwzględna )  liczby</w:t>
      </w:r>
    </w:p>
    <w:p w:rsidR="00E55603" w:rsidRPr="00E55603" w:rsidRDefault="00E55603" w:rsidP="00643296">
      <w:pPr>
        <w:numPr>
          <w:ilvl w:val="0"/>
          <w:numId w:val="9"/>
        </w:numPr>
        <w:spacing w:after="0"/>
        <w:rPr>
          <w:sz w:val="24"/>
          <w:szCs w:val="24"/>
        </w:rPr>
      </w:pPr>
      <w:r w:rsidRPr="00E55603">
        <w:rPr>
          <w:b/>
          <w:bCs/>
          <w:sz w:val="24"/>
          <w:szCs w:val="24"/>
        </w:rPr>
        <w:t xml:space="preserve">  **Tekstowe</w:t>
      </w:r>
      <w:r w:rsidRPr="00E55603">
        <w:rPr>
          <w:sz w:val="24"/>
          <w:szCs w:val="24"/>
        </w:rPr>
        <w:t xml:space="preserve">        </w:t>
      </w:r>
      <w:r w:rsidRPr="00E55603">
        <w:rPr>
          <w:b/>
          <w:bCs/>
          <w:sz w:val="24"/>
          <w:szCs w:val="24"/>
        </w:rPr>
        <w:t>Len(słowa</w:t>
      </w:r>
      <w:r w:rsidRPr="00E55603">
        <w:rPr>
          <w:sz w:val="24"/>
          <w:szCs w:val="24"/>
        </w:rPr>
        <w:t xml:space="preserve">)=5      zwraca długość słowa wyrażoną ilością znaków tego słowa </w:t>
      </w:r>
    </w:p>
    <w:p w:rsidR="00E55603" w:rsidRPr="00E55603" w:rsidRDefault="00E55603" w:rsidP="00E55603">
      <w:pPr>
        <w:spacing w:after="0"/>
        <w:rPr>
          <w:sz w:val="24"/>
          <w:szCs w:val="24"/>
        </w:rPr>
      </w:pPr>
      <w:r w:rsidRPr="00E55603">
        <w:rPr>
          <w:sz w:val="24"/>
          <w:szCs w:val="24"/>
        </w:rPr>
        <w:tab/>
      </w:r>
      <w:r w:rsidRPr="00E55603">
        <w:rPr>
          <w:b/>
          <w:bCs/>
          <w:sz w:val="24"/>
          <w:szCs w:val="24"/>
        </w:rPr>
        <w:t>Left(komputer;2</w:t>
      </w:r>
      <w:r w:rsidRPr="00E55603">
        <w:rPr>
          <w:sz w:val="24"/>
          <w:szCs w:val="24"/>
        </w:rPr>
        <w:t xml:space="preserve">)= ‘ko”     zwraca podaną ilość znaków tekstu  od lewej strony     </w:t>
      </w:r>
    </w:p>
    <w:p w:rsidR="00E55603" w:rsidRPr="00E55603" w:rsidRDefault="00E55603" w:rsidP="00643296">
      <w:pPr>
        <w:numPr>
          <w:ilvl w:val="0"/>
          <w:numId w:val="10"/>
        </w:numPr>
        <w:spacing w:after="0"/>
        <w:rPr>
          <w:sz w:val="24"/>
          <w:szCs w:val="24"/>
        </w:rPr>
      </w:pPr>
      <w:r w:rsidRPr="00E55603">
        <w:rPr>
          <w:b/>
          <w:bCs/>
          <w:sz w:val="24"/>
          <w:szCs w:val="24"/>
        </w:rPr>
        <w:t>Logiczne</w:t>
      </w:r>
      <w:r w:rsidRPr="00E55603">
        <w:rPr>
          <w:sz w:val="24"/>
          <w:szCs w:val="24"/>
        </w:rPr>
        <w:t xml:space="preserve">   </w:t>
      </w:r>
      <w:r w:rsidRPr="00E55603">
        <w:rPr>
          <w:b/>
          <w:bCs/>
          <w:sz w:val="24"/>
          <w:szCs w:val="24"/>
        </w:rPr>
        <w:t>iif</w:t>
      </w:r>
      <w:r w:rsidRPr="00E55603">
        <w:rPr>
          <w:sz w:val="24"/>
          <w:szCs w:val="24"/>
        </w:rPr>
        <w:t xml:space="preserve">  (warunek ; wyrażenie jeśli prawdziwy warunek; wyrażenie jeśli fałszywy warunek)</w:t>
      </w:r>
    </w:p>
    <w:p w:rsidR="00E55603" w:rsidRPr="00E55603" w:rsidRDefault="00E55603" w:rsidP="00E55603">
      <w:pPr>
        <w:spacing w:after="0"/>
        <w:rPr>
          <w:sz w:val="24"/>
          <w:szCs w:val="24"/>
        </w:rPr>
      </w:pPr>
      <w:r w:rsidRPr="00E55603">
        <w:rPr>
          <w:sz w:val="24"/>
          <w:szCs w:val="24"/>
        </w:rPr>
        <w:lastRenderedPageBreak/>
        <w:t xml:space="preserve">Funkcji tej używamy jęśli mamy do wyboru dwa różne działania, w zależności od prawdziwości </w:t>
      </w:r>
      <w:r w:rsidRPr="00E55603">
        <w:rPr>
          <w:sz w:val="24"/>
          <w:szCs w:val="24"/>
        </w:rPr>
        <w:tab/>
      </w:r>
      <w:r w:rsidRPr="00E55603">
        <w:rPr>
          <w:sz w:val="24"/>
          <w:szCs w:val="24"/>
        </w:rPr>
        <w:tab/>
      </w:r>
      <w:r w:rsidRPr="00E55603">
        <w:rPr>
          <w:sz w:val="24"/>
          <w:szCs w:val="24"/>
        </w:rPr>
        <w:tab/>
      </w:r>
      <w:r w:rsidRPr="00E55603">
        <w:rPr>
          <w:sz w:val="24"/>
          <w:szCs w:val="24"/>
        </w:rPr>
        <w:tab/>
      </w:r>
      <w:r w:rsidRPr="00E55603">
        <w:rPr>
          <w:sz w:val="24"/>
          <w:szCs w:val="24"/>
        </w:rPr>
        <w:tab/>
      </w:r>
      <w:r w:rsidRPr="00E55603">
        <w:rPr>
          <w:sz w:val="24"/>
          <w:szCs w:val="24"/>
        </w:rPr>
        <w:tab/>
      </w:r>
      <w:r w:rsidRPr="00E55603">
        <w:rPr>
          <w:sz w:val="24"/>
          <w:szCs w:val="24"/>
        </w:rPr>
        <w:tab/>
        <w:t xml:space="preserve"> warunku</w:t>
      </w:r>
    </w:p>
    <w:p w:rsidR="00E55603" w:rsidRPr="00E55603" w:rsidRDefault="00E55603" w:rsidP="00643296">
      <w:pPr>
        <w:numPr>
          <w:ilvl w:val="0"/>
          <w:numId w:val="11"/>
        </w:numPr>
        <w:spacing w:after="0"/>
        <w:rPr>
          <w:sz w:val="24"/>
          <w:szCs w:val="24"/>
        </w:rPr>
      </w:pPr>
      <w:r w:rsidRPr="00E55603">
        <w:rPr>
          <w:b/>
          <w:bCs/>
          <w:sz w:val="24"/>
          <w:szCs w:val="24"/>
        </w:rPr>
        <w:t xml:space="preserve">  **Agregujące  </w:t>
      </w:r>
      <w:r w:rsidRPr="00E55603">
        <w:rPr>
          <w:sz w:val="24"/>
          <w:szCs w:val="24"/>
        </w:rPr>
        <w:t xml:space="preserve"> </w:t>
      </w:r>
      <w:r w:rsidRPr="00E55603">
        <w:rPr>
          <w:b/>
          <w:bCs/>
          <w:sz w:val="24"/>
          <w:szCs w:val="24"/>
        </w:rPr>
        <w:t xml:space="preserve">Min(..),  Max(..),  Średnia(..),  Suma(..),  Pierwszy(..),  Ostatni(..),  Policz(..) </w:t>
      </w:r>
    </w:p>
    <w:p w:rsidR="00E55603" w:rsidRPr="00E55603" w:rsidRDefault="00E55603" w:rsidP="00E55603">
      <w:pPr>
        <w:spacing w:after="0"/>
        <w:rPr>
          <w:sz w:val="24"/>
          <w:szCs w:val="24"/>
        </w:rPr>
      </w:pPr>
      <w:r w:rsidRPr="00E55603">
        <w:rPr>
          <w:sz w:val="24"/>
          <w:szCs w:val="24"/>
        </w:rPr>
        <w:t>np. Min([Cena]) wybierająca najniższą wartość z pola Cena</w:t>
      </w:r>
    </w:p>
    <w:p w:rsidR="00E55603" w:rsidRPr="00E55603" w:rsidRDefault="00E55603" w:rsidP="00E55603">
      <w:pPr>
        <w:spacing w:after="0"/>
        <w:rPr>
          <w:sz w:val="24"/>
          <w:szCs w:val="24"/>
        </w:rPr>
      </w:pPr>
      <w:r w:rsidRPr="00E55603">
        <w:rPr>
          <w:sz w:val="24"/>
          <w:szCs w:val="24"/>
        </w:rPr>
        <w:t>Funkcje agregujące stosowane są między innymi w zapytaniach  podsumowujących,</w:t>
      </w:r>
      <w:r w:rsidRPr="00E55603">
        <w:rPr>
          <w:sz w:val="24"/>
          <w:szCs w:val="24"/>
        </w:rPr>
        <w:tab/>
        <w:t xml:space="preserve"> Policz([Telefon])– zliczająca ilość wierszy w tabeli źródłowej z wpisanym telefonem </w:t>
      </w:r>
    </w:p>
    <w:p w:rsidR="00E55603" w:rsidRPr="00E55603" w:rsidRDefault="00E55603" w:rsidP="00E55603">
      <w:pPr>
        <w:spacing w:after="0"/>
        <w:rPr>
          <w:b/>
          <w:bCs/>
          <w:sz w:val="24"/>
          <w:szCs w:val="24"/>
          <w:u w:val="single"/>
        </w:rPr>
      </w:pPr>
      <w:r w:rsidRPr="00E55603">
        <w:rPr>
          <w:b/>
          <w:bCs/>
          <w:sz w:val="24"/>
          <w:szCs w:val="24"/>
          <w:u w:val="single"/>
        </w:rPr>
        <w:t>Kwerendy obliczeniowe</w:t>
      </w:r>
    </w:p>
    <w:p w:rsidR="00E55603" w:rsidRPr="00E55603" w:rsidRDefault="00E55603" w:rsidP="00E55603">
      <w:pPr>
        <w:spacing w:after="0"/>
        <w:rPr>
          <w:sz w:val="24"/>
          <w:szCs w:val="24"/>
        </w:rPr>
      </w:pPr>
      <w:r w:rsidRPr="00E55603">
        <w:rPr>
          <w:sz w:val="24"/>
          <w:szCs w:val="24"/>
        </w:rPr>
        <w:t xml:space="preserve">Przykłady:     </w:t>
      </w:r>
    </w:p>
    <w:p w:rsidR="00E55603" w:rsidRPr="00E55603" w:rsidRDefault="00E55603" w:rsidP="00E55603">
      <w:pPr>
        <w:spacing w:after="0"/>
        <w:rPr>
          <w:sz w:val="24"/>
          <w:szCs w:val="24"/>
        </w:rPr>
      </w:pPr>
      <w:r w:rsidRPr="00E55603">
        <w:rPr>
          <w:sz w:val="24"/>
          <w:szCs w:val="24"/>
        </w:rPr>
        <w:t xml:space="preserve">wiek </w:t>
      </w:r>
      <w:r w:rsidRPr="00E55603">
        <w:rPr>
          <w:b/>
          <w:bCs/>
          <w:sz w:val="24"/>
          <w:szCs w:val="24"/>
        </w:rPr>
        <w:t>: Year</w:t>
      </w:r>
      <w:r w:rsidRPr="00E55603">
        <w:rPr>
          <w:b/>
          <w:bCs/>
          <w:sz w:val="24"/>
          <w:szCs w:val="24"/>
          <w:u w:val="single"/>
        </w:rPr>
        <w:t>(Date())  -   Year([Data urodzenia]</w:t>
      </w:r>
      <w:r w:rsidRPr="00E55603">
        <w:rPr>
          <w:b/>
          <w:bCs/>
          <w:sz w:val="24"/>
          <w:szCs w:val="24"/>
        </w:rPr>
        <w:t xml:space="preserve">) - </w:t>
      </w:r>
      <w:r w:rsidRPr="00E55603">
        <w:rPr>
          <w:sz w:val="24"/>
          <w:szCs w:val="24"/>
        </w:rPr>
        <w:t>oblicza wiek osoby, gdzie [Data urodzenia] jest nazwą pola z tabeli czytelnicy</w:t>
      </w:r>
    </w:p>
    <w:p w:rsidR="00E55603" w:rsidRPr="00E55603" w:rsidRDefault="00E55603" w:rsidP="00E55603">
      <w:pPr>
        <w:spacing w:after="0"/>
        <w:rPr>
          <w:sz w:val="24"/>
          <w:szCs w:val="24"/>
        </w:rPr>
      </w:pPr>
      <w:r w:rsidRPr="00E55603">
        <w:rPr>
          <w:sz w:val="24"/>
          <w:szCs w:val="24"/>
        </w:rPr>
        <w:t xml:space="preserve">Różne_podatki </w:t>
      </w:r>
      <w:r w:rsidRPr="00E55603">
        <w:rPr>
          <w:b/>
          <w:bCs/>
          <w:sz w:val="24"/>
          <w:szCs w:val="24"/>
        </w:rPr>
        <w:t>:</w:t>
      </w:r>
      <w:r w:rsidRPr="00E55603">
        <w:rPr>
          <w:sz w:val="24"/>
          <w:szCs w:val="24"/>
        </w:rPr>
        <w:t xml:space="preserve"> </w:t>
      </w:r>
      <w:r w:rsidRPr="00E55603">
        <w:rPr>
          <w:b/>
          <w:bCs/>
          <w:sz w:val="24"/>
          <w:szCs w:val="24"/>
        </w:rPr>
        <w:t>iif</w:t>
      </w:r>
      <w:r w:rsidRPr="00E55603">
        <w:rPr>
          <w:sz w:val="24"/>
          <w:szCs w:val="24"/>
        </w:rPr>
        <w:t xml:space="preserve"> ([Czy lektura]=prawda ; [Cena ]*0,07 ; [Cena]*0,22)    -Oblicza podatek 7% z ceny dla lektur, a 22% dla książek które nie są lekturami</w:t>
      </w:r>
    </w:p>
    <w:p w:rsidR="00E55603" w:rsidRPr="00E55603" w:rsidRDefault="00E55603" w:rsidP="00E55603">
      <w:pPr>
        <w:spacing w:after="0"/>
        <w:rPr>
          <w:sz w:val="24"/>
          <w:szCs w:val="24"/>
        </w:rPr>
      </w:pPr>
      <w:r w:rsidRPr="00E55603">
        <w:rPr>
          <w:sz w:val="24"/>
          <w:szCs w:val="24"/>
        </w:rPr>
        <w:t xml:space="preserve">Imię i naz </w:t>
      </w:r>
      <w:r w:rsidRPr="00E55603">
        <w:rPr>
          <w:b/>
          <w:bCs/>
          <w:sz w:val="24"/>
          <w:szCs w:val="24"/>
        </w:rPr>
        <w:t xml:space="preserve">: [Imie]&amp;”  ”&amp;[Nazwisko] </w:t>
      </w:r>
      <w:r w:rsidRPr="00E55603">
        <w:rPr>
          <w:sz w:val="24"/>
          <w:szCs w:val="24"/>
        </w:rPr>
        <w:t>Tworzy nowe pole</w:t>
      </w:r>
      <w:r w:rsidRPr="00E55603">
        <w:rPr>
          <w:b/>
          <w:bCs/>
          <w:sz w:val="24"/>
          <w:szCs w:val="24"/>
        </w:rPr>
        <w:t xml:space="preserve"> </w:t>
      </w:r>
      <w:r w:rsidRPr="00E55603">
        <w:rPr>
          <w:sz w:val="24"/>
          <w:szCs w:val="24"/>
        </w:rPr>
        <w:t>z imieniem i nazwiskiem oddzielonymi spacją</w:t>
      </w:r>
    </w:p>
    <w:p w:rsidR="00E55603" w:rsidRPr="00165C81" w:rsidRDefault="00E55603" w:rsidP="0060551F">
      <w:pPr>
        <w:ind w:firstLine="360"/>
        <w:rPr>
          <w:rFonts w:asciiTheme="majorHAnsi" w:eastAsiaTheme="majorEastAsia" w:hAnsiTheme="majorHAnsi" w:cstheme="majorBidi"/>
          <w:b/>
          <w:bCs/>
          <w:color w:val="943634" w:themeColor="accent2" w:themeShade="BF"/>
          <w:sz w:val="28"/>
          <w:szCs w:val="28"/>
        </w:rPr>
      </w:pPr>
    </w:p>
    <w:p w:rsidR="005B0A51" w:rsidRDefault="0060551F" w:rsidP="007A022A">
      <w:pPr>
        <w:pStyle w:val="Nagwek1"/>
        <w:rPr>
          <w:color w:val="943634" w:themeColor="accent2" w:themeShade="BF"/>
        </w:rPr>
      </w:pPr>
      <w:bookmarkStart w:id="12" w:name="_Toc61905186"/>
      <w:r w:rsidRPr="007A022A">
        <w:rPr>
          <w:color w:val="943634" w:themeColor="accent2" w:themeShade="BF"/>
        </w:rPr>
        <w:t xml:space="preserve">T40: </w:t>
      </w:r>
      <w:r w:rsidR="005B0A51" w:rsidRPr="007A022A">
        <w:rPr>
          <w:color w:val="943634" w:themeColor="accent2" w:themeShade="BF"/>
        </w:rPr>
        <w:t>Kwerenda wybierająca w języku SQL.</w:t>
      </w:r>
      <w:bookmarkEnd w:id="12"/>
    </w:p>
    <w:p w:rsidR="007A022A" w:rsidRPr="007A022A" w:rsidRDefault="007A022A" w:rsidP="007A022A"/>
    <w:p w:rsidR="0066035D" w:rsidRPr="0066035D" w:rsidRDefault="0066035D" w:rsidP="0066035D">
      <w:pPr>
        <w:pStyle w:val="Nagwek3"/>
        <w:spacing w:before="0"/>
        <w:rPr>
          <w:rFonts w:ascii="Calibri" w:hAnsi="Calibri" w:cs="Courier New"/>
          <w:color w:val="943634" w:themeColor="accent2" w:themeShade="BF"/>
          <w:sz w:val="24"/>
          <w:szCs w:val="24"/>
          <w:lang w:eastAsia="pl-PL"/>
        </w:rPr>
      </w:pPr>
      <w:r w:rsidRPr="0066035D">
        <w:rPr>
          <w:rFonts w:ascii="Calibri" w:hAnsi="Calibri"/>
          <w:color w:val="943634" w:themeColor="accent2" w:themeShade="BF"/>
          <w:sz w:val="24"/>
          <w:szCs w:val="24"/>
          <w:lang w:eastAsia="pl-PL"/>
        </w:rPr>
        <w:t>Przykładowe kwerendy będą oparte o tabelę STUDENCI. </w:t>
      </w:r>
    </w:p>
    <w:p w:rsidR="0066035D" w:rsidRPr="00E55603" w:rsidRDefault="0066035D" w:rsidP="00643296">
      <w:pPr>
        <w:numPr>
          <w:ilvl w:val="0"/>
          <w:numId w:val="17"/>
        </w:numPr>
        <w:spacing w:before="100" w:beforeAutospacing="1" w:after="100" w:afterAutospacing="1" w:line="240" w:lineRule="auto"/>
        <w:ind w:right="-1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b/>
          <w:bCs/>
          <w:sz w:val="24"/>
          <w:szCs w:val="24"/>
          <w:lang w:eastAsia="pl-PL"/>
        </w:rPr>
        <w:t>SELECT Nazwisko, Imie FROM Studenci;</w:t>
      </w:r>
    </w:p>
    <w:p w:rsidR="0066035D" w:rsidRPr="00E55603" w:rsidRDefault="0066035D" w:rsidP="00643296">
      <w:pPr>
        <w:numPr>
          <w:ilvl w:val="0"/>
          <w:numId w:val="17"/>
        </w:numPr>
        <w:spacing w:before="100" w:beforeAutospacing="1" w:after="100" w:afterAutospacing="1" w:line="240" w:lineRule="auto"/>
        <w:ind w:right="-1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b/>
          <w:bCs/>
          <w:sz w:val="24"/>
          <w:szCs w:val="24"/>
          <w:lang w:eastAsia="pl-PL"/>
        </w:rPr>
        <w:t>SELECT * FROM Studenci;</w:t>
      </w:r>
      <w:r w:rsidRPr="00E55603">
        <w:rPr>
          <w:rFonts w:eastAsia="Times New Roman"/>
          <w:sz w:val="24"/>
          <w:szCs w:val="24"/>
          <w:lang w:eastAsia="pl-PL"/>
        </w:rPr>
        <w:t xml:space="preserve">  (Z tabeli Studenci wybieramy wszystkie pola)</w:t>
      </w:r>
    </w:p>
    <w:p w:rsidR="0066035D" w:rsidRPr="00E55603" w:rsidRDefault="0066035D" w:rsidP="00643296">
      <w:pPr>
        <w:numPr>
          <w:ilvl w:val="0"/>
          <w:numId w:val="17"/>
        </w:numPr>
        <w:spacing w:before="100" w:beforeAutospacing="1" w:after="100" w:afterAutospacing="1" w:line="240" w:lineRule="auto"/>
        <w:ind w:right="-1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b/>
          <w:bCs/>
          <w:sz w:val="24"/>
          <w:szCs w:val="24"/>
          <w:lang w:eastAsia="pl-PL"/>
        </w:rPr>
        <w:t>SELECT * FROM Studenci ORDER BY Nazwisko;</w:t>
      </w:r>
      <w:r w:rsidRPr="00E55603">
        <w:rPr>
          <w:rFonts w:eastAsia="Times New Roman"/>
          <w:sz w:val="24"/>
          <w:szCs w:val="24"/>
          <w:lang w:eastAsia="pl-PL"/>
        </w:rPr>
        <w:t xml:space="preserve">  (Z tabeli Stud</w:t>
      </w:r>
      <w:r>
        <w:rPr>
          <w:rFonts w:eastAsia="Times New Roman"/>
          <w:sz w:val="24"/>
          <w:szCs w:val="24"/>
          <w:lang w:eastAsia="pl-PL"/>
        </w:rPr>
        <w:t>enci wybieramy wszystkie pola i </w:t>
      </w:r>
      <w:r w:rsidRPr="00E55603">
        <w:rPr>
          <w:rFonts w:eastAsia="Times New Roman"/>
          <w:sz w:val="24"/>
          <w:szCs w:val="24"/>
          <w:lang w:eastAsia="pl-PL"/>
        </w:rPr>
        <w:t>sortujemy według pola Nazwisko)</w:t>
      </w:r>
    </w:p>
    <w:p w:rsidR="0066035D" w:rsidRPr="00E55603" w:rsidRDefault="0066035D" w:rsidP="00643296">
      <w:pPr>
        <w:numPr>
          <w:ilvl w:val="0"/>
          <w:numId w:val="17"/>
        </w:numPr>
        <w:spacing w:before="100" w:beforeAutospacing="1" w:after="100" w:afterAutospacing="1" w:line="240" w:lineRule="auto"/>
        <w:ind w:right="-1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b/>
          <w:bCs/>
          <w:sz w:val="24"/>
          <w:szCs w:val="24"/>
          <w:lang w:eastAsia="pl-PL"/>
        </w:rPr>
        <w:t>SELECT * FROM Studenci ORDER BY Nazwisko DESC;</w:t>
      </w:r>
      <w:r w:rsidRPr="00E55603">
        <w:rPr>
          <w:rFonts w:eastAsia="Times New Roman"/>
          <w:sz w:val="24"/>
          <w:szCs w:val="24"/>
          <w:lang w:eastAsia="pl-PL"/>
        </w:rPr>
        <w:t xml:space="preserve"> (Sortujemy według pola Nazwisko według odwrotnej kolejności)</w:t>
      </w:r>
    </w:p>
    <w:p w:rsidR="0066035D" w:rsidRPr="00E55603" w:rsidRDefault="0066035D" w:rsidP="00643296">
      <w:pPr>
        <w:numPr>
          <w:ilvl w:val="0"/>
          <w:numId w:val="17"/>
        </w:numPr>
        <w:spacing w:before="100" w:beforeAutospacing="1" w:after="100" w:afterAutospacing="1" w:line="240" w:lineRule="auto"/>
        <w:ind w:right="-1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b/>
          <w:bCs/>
          <w:sz w:val="24"/>
          <w:szCs w:val="24"/>
          <w:lang w:val="en-US" w:eastAsia="pl-PL"/>
        </w:rPr>
        <w:t>SELECT DISTINCT Imie FROM Studenci;</w:t>
      </w:r>
      <w:r w:rsidRPr="00E55603">
        <w:rPr>
          <w:rFonts w:eastAsia="Times New Roman"/>
          <w:sz w:val="24"/>
          <w:szCs w:val="24"/>
          <w:lang w:eastAsia="pl-PL"/>
        </w:rPr>
        <w:t xml:space="preserve"> (Usuwanie duplikatów. Tabela z imionami. Każde imię zostanie wypisane tylko jeden raz)</w:t>
      </w:r>
    </w:p>
    <w:p w:rsidR="0066035D" w:rsidRPr="00E55603" w:rsidRDefault="0066035D" w:rsidP="00643296">
      <w:pPr>
        <w:numPr>
          <w:ilvl w:val="0"/>
          <w:numId w:val="17"/>
        </w:numPr>
        <w:spacing w:before="100" w:beforeAutospacing="1" w:after="100" w:afterAutospacing="1" w:line="240" w:lineRule="auto"/>
        <w:ind w:right="-1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b/>
          <w:bCs/>
          <w:sz w:val="24"/>
          <w:szCs w:val="24"/>
          <w:lang w:eastAsia="pl-PL"/>
        </w:rPr>
        <w:t>SELECT * FROM Studenci WHERE Miasto=”Krosno”;</w:t>
      </w:r>
    </w:p>
    <w:p w:rsidR="0066035D" w:rsidRPr="00E55603" w:rsidRDefault="0066035D" w:rsidP="00643296">
      <w:pPr>
        <w:numPr>
          <w:ilvl w:val="0"/>
          <w:numId w:val="17"/>
        </w:numPr>
        <w:spacing w:before="100" w:beforeAutospacing="1" w:after="100" w:afterAutospacing="1" w:line="240" w:lineRule="auto"/>
        <w:ind w:right="-1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b/>
          <w:bCs/>
          <w:sz w:val="24"/>
          <w:szCs w:val="24"/>
          <w:lang w:val="en-US" w:eastAsia="pl-PL"/>
        </w:rPr>
        <w:t>SELECT * FROM Studenci WHERE Miasto&lt;&gt;”Krosno” AND Imie=”Anna”;</w:t>
      </w:r>
    </w:p>
    <w:p w:rsidR="0066035D" w:rsidRPr="00E55603" w:rsidRDefault="0066035D" w:rsidP="00643296">
      <w:pPr>
        <w:numPr>
          <w:ilvl w:val="0"/>
          <w:numId w:val="17"/>
        </w:numPr>
        <w:spacing w:before="100" w:beforeAutospacing="1" w:after="100" w:afterAutospacing="1" w:line="240" w:lineRule="auto"/>
        <w:ind w:right="-1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b/>
          <w:bCs/>
          <w:sz w:val="24"/>
          <w:szCs w:val="24"/>
          <w:lang w:val="en-US" w:eastAsia="pl-PL"/>
        </w:rPr>
        <w:t>SELECT * FROM Studenci WHERE Ocena BETWEEN 3,5 AND 4,5;</w:t>
      </w:r>
    </w:p>
    <w:p w:rsidR="0066035D" w:rsidRPr="00E55603" w:rsidRDefault="0066035D" w:rsidP="00643296">
      <w:pPr>
        <w:numPr>
          <w:ilvl w:val="0"/>
          <w:numId w:val="17"/>
        </w:numPr>
        <w:spacing w:before="100" w:beforeAutospacing="1" w:after="100" w:afterAutospacing="1" w:line="240" w:lineRule="auto"/>
        <w:ind w:right="-1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b/>
          <w:bCs/>
          <w:sz w:val="24"/>
          <w:szCs w:val="24"/>
          <w:lang w:val="en-US" w:eastAsia="pl-PL"/>
        </w:rPr>
        <w:t>SELECT * FROM Studenci WHERE Miasto LIKE “K*”;</w:t>
      </w:r>
      <w:r w:rsidRPr="00E55603">
        <w:rPr>
          <w:rFonts w:eastAsia="Times New Roman"/>
          <w:sz w:val="24"/>
          <w:szCs w:val="24"/>
          <w:lang w:eastAsia="pl-PL"/>
        </w:rPr>
        <w:t xml:space="preserve"> * - zastępuje dowolną liczbę znaków ? – zastępuje pojedynczy znak</w:t>
      </w:r>
    </w:p>
    <w:p w:rsidR="0066035D" w:rsidRPr="00E55603" w:rsidRDefault="0066035D" w:rsidP="00643296">
      <w:pPr>
        <w:numPr>
          <w:ilvl w:val="0"/>
          <w:numId w:val="17"/>
        </w:numPr>
        <w:spacing w:before="100" w:beforeAutospacing="1" w:after="100" w:afterAutospacing="1" w:line="240" w:lineRule="auto"/>
        <w:ind w:right="-1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b/>
          <w:bCs/>
          <w:sz w:val="24"/>
          <w:szCs w:val="24"/>
          <w:lang w:eastAsia="pl-PL"/>
        </w:rPr>
        <w:t>SELECT * FROM Studenci WHERE Miasto IN (”Krosno”, ”Kielce”, „Płock”);</w:t>
      </w:r>
      <w:r w:rsidRPr="00E55603">
        <w:rPr>
          <w:rFonts w:eastAsia="Times New Roman"/>
          <w:sz w:val="24"/>
          <w:szCs w:val="24"/>
          <w:lang w:eastAsia="pl-PL"/>
        </w:rPr>
        <w:t xml:space="preserve"> osoby mieszkające w jednym z trzech wybranych miast </w:t>
      </w:r>
    </w:p>
    <w:p w:rsidR="0066035D" w:rsidRPr="00E55603" w:rsidRDefault="0066035D" w:rsidP="00643296">
      <w:pPr>
        <w:numPr>
          <w:ilvl w:val="0"/>
          <w:numId w:val="17"/>
        </w:numPr>
        <w:spacing w:before="100" w:beforeAutospacing="1" w:after="100" w:afterAutospacing="1" w:line="240" w:lineRule="auto"/>
        <w:ind w:right="-1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b/>
          <w:bCs/>
          <w:sz w:val="24"/>
          <w:szCs w:val="24"/>
          <w:lang w:eastAsia="pl-PL"/>
        </w:rPr>
        <w:t>SELECT Nazwisko, Imie, [Dochod]*0,22 AS Podatek FROM Studenci;</w:t>
      </w:r>
      <w:r w:rsidRPr="00E55603">
        <w:rPr>
          <w:rFonts w:eastAsia="Times New Roman"/>
          <w:sz w:val="24"/>
          <w:szCs w:val="24"/>
          <w:lang w:eastAsia="pl-PL"/>
        </w:rPr>
        <w:t xml:space="preserve"> (Wyświetlamy dodatkową kolumnę o nazwie podatek, która wylicza 22% z pola dochód)</w:t>
      </w:r>
    </w:p>
    <w:p w:rsidR="0066035D" w:rsidRPr="00E55603" w:rsidRDefault="0066035D" w:rsidP="00643296">
      <w:pPr>
        <w:numPr>
          <w:ilvl w:val="0"/>
          <w:numId w:val="17"/>
        </w:numPr>
        <w:spacing w:before="100" w:beforeAutospacing="1" w:after="100" w:afterAutospacing="1" w:line="240" w:lineRule="auto"/>
        <w:ind w:right="-1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b/>
          <w:bCs/>
          <w:sz w:val="24"/>
          <w:szCs w:val="24"/>
          <w:lang w:eastAsia="pl-PL"/>
        </w:rPr>
        <w:t>SELECT NAZWISKO, IMIE, IIF([olimpiada]="T","olimpijczyk";””) AS płeć FROM studenci;</w:t>
      </w:r>
    </w:p>
    <w:p w:rsidR="0066035D" w:rsidRPr="00E55603" w:rsidRDefault="0066035D" w:rsidP="00643296">
      <w:pPr>
        <w:numPr>
          <w:ilvl w:val="0"/>
          <w:numId w:val="17"/>
        </w:numPr>
        <w:spacing w:before="100" w:beforeAutospacing="1" w:after="0" w:line="240" w:lineRule="auto"/>
        <w:ind w:right="-1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sz w:val="24"/>
          <w:szCs w:val="24"/>
          <w:lang w:eastAsia="pl-PL"/>
        </w:rPr>
        <w:t>Wybieranie danych z kilku tabel</w:t>
      </w:r>
    </w:p>
    <w:p w:rsidR="0066035D" w:rsidRPr="00E55603" w:rsidRDefault="0066035D" w:rsidP="0066035D">
      <w:pPr>
        <w:spacing w:after="0" w:line="240" w:lineRule="auto"/>
        <w:ind w:left="1416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b/>
          <w:bCs/>
          <w:sz w:val="24"/>
          <w:szCs w:val="24"/>
          <w:lang w:eastAsia="pl-PL"/>
        </w:rPr>
        <w:t xml:space="preserve">SELECT Kontakty.Nazwisko, Kontakty.Imie, Zadania.Data </w:t>
      </w:r>
    </w:p>
    <w:p w:rsidR="0066035D" w:rsidRDefault="0066035D" w:rsidP="0066035D">
      <w:pPr>
        <w:spacing w:after="0" w:line="240" w:lineRule="auto"/>
        <w:ind w:left="1416"/>
        <w:rPr>
          <w:rFonts w:eastAsia="Times New Roman"/>
          <w:b/>
          <w:bCs/>
          <w:sz w:val="24"/>
          <w:szCs w:val="24"/>
          <w:lang w:eastAsia="pl-PL"/>
        </w:rPr>
      </w:pPr>
      <w:r>
        <w:rPr>
          <w:rFonts w:eastAsia="Times New Roman"/>
          <w:b/>
          <w:bCs/>
          <w:sz w:val="24"/>
          <w:szCs w:val="24"/>
          <w:lang w:eastAsia="pl-PL"/>
        </w:rPr>
        <w:t>FROM Kontakty</w:t>
      </w:r>
    </w:p>
    <w:p w:rsidR="0066035D" w:rsidRDefault="0066035D" w:rsidP="0066035D">
      <w:pPr>
        <w:spacing w:after="0" w:line="240" w:lineRule="auto"/>
        <w:ind w:left="1416"/>
        <w:rPr>
          <w:rFonts w:eastAsia="Times New Roman"/>
          <w:b/>
          <w:bCs/>
          <w:sz w:val="24"/>
          <w:szCs w:val="24"/>
          <w:lang w:eastAsia="pl-PL"/>
        </w:rPr>
      </w:pPr>
      <w:r>
        <w:rPr>
          <w:rFonts w:eastAsia="Times New Roman"/>
          <w:b/>
          <w:bCs/>
          <w:sz w:val="24"/>
          <w:szCs w:val="24"/>
          <w:lang w:eastAsia="pl-PL"/>
        </w:rPr>
        <w:t xml:space="preserve">INNER JOIN </w:t>
      </w:r>
      <w:r w:rsidRPr="00E55603">
        <w:rPr>
          <w:rFonts w:eastAsia="Times New Roman"/>
          <w:b/>
          <w:bCs/>
          <w:sz w:val="24"/>
          <w:szCs w:val="24"/>
          <w:lang w:eastAsia="pl-PL"/>
        </w:rPr>
        <w:t xml:space="preserve">Zadania </w:t>
      </w:r>
    </w:p>
    <w:p w:rsidR="0066035D" w:rsidRPr="00E55603" w:rsidRDefault="0066035D" w:rsidP="0066035D">
      <w:pPr>
        <w:spacing w:after="0" w:line="240" w:lineRule="auto"/>
        <w:ind w:left="1416"/>
        <w:rPr>
          <w:rFonts w:eastAsia="Times New Roman"/>
          <w:sz w:val="24"/>
          <w:szCs w:val="24"/>
          <w:lang w:eastAsia="pl-PL"/>
        </w:rPr>
      </w:pPr>
      <w:r>
        <w:rPr>
          <w:rFonts w:eastAsia="Times New Roman"/>
          <w:b/>
          <w:bCs/>
          <w:sz w:val="24"/>
          <w:szCs w:val="24"/>
          <w:lang w:eastAsia="pl-PL"/>
        </w:rPr>
        <w:t xml:space="preserve">ON </w:t>
      </w:r>
      <w:r w:rsidRPr="00E55603">
        <w:rPr>
          <w:rFonts w:eastAsia="Times New Roman"/>
          <w:b/>
          <w:bCs/>
          <w:sz w:val="24"/>
          <w:szCs w:val="24"/>
          <w:lang w:eastAsia="pl-PL"/>
        </w:rPr>
        <w:t>Kontakty.IDOsoby=Zadania.IDOsoby;</w:t>
      </w:r>
    </w:p>
    <w:p w:rsidR="0066035D" w:rsidRPr="00E55603" w:rsidRDefault="0066035D" w:rsidP="00643296">
      <w:pPr>
        <w:numPr>
          <w:ilvl w:val="0"/>
          <w:numId w:val="17"/>
        </w:numPr>
        <w:spacing w:after="0" w:line="240" w:lineRule="auto"/>
        <w:ind w:right="-1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b/>
          <w:bCs/>
          <w:sz w:val="24"/>
          <w:szCs w:val="24"/>
          <w:lang w:eastAsia="pl-PL"/>
        </w:rPr>
        <w:t>SELECT Count(*) AS [Nie zdali] FROM Studenci WHERE Zdal=”nie”;</w:t>
      </w:r>
      <w:r w:rsidRPr="00E55603">
        <w:rPr>
          <w:rFonts w:eastAsia="Times New Roman"/>
          <w:sz w:val="24"/>
          <w:szCs w:val="24"/>
          <w:lang w:eastAsia="pl-PL"/>
        </w:rPr>
        <w:t xml:space="preserve"> (Oblicza liczbę studentów, którzy nie zdali egzaminu. Wynik w nowym polu o nazwie Nie zdali)</w:t>
      </w:r>
    </w:p>
    <w:p w:rsidR="0066035D" w:rsidRPr="00E55603" w:rsidRDefault="0066035D" w:rsidP="00643296">
      <w:pPr>
        <w:numPr>
          <w:ilvl w:val="0"/>
          <w:numId w:val="17"/>
        </w:numPr>
        <w:spacing w:after="0" w:line="240" w:lineRule="auto"/>
        <w:ind w:right="-1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b/>
          <w:bCs/>
          <w:sz w:val="24"/>
          <w:szCs w:val="24"/>
          <w:lang w:val="en-US" w:eastAsia="pl-PL"/>
        </w:rPr>
        <w:t>SELECT Min(dochod) AS [mini], Max(dochod) as [maks] FROM Studenci WHERE zdal="nie";</w:t>
      </w:r>
      <w:r w:rsidRPr="00E55603">
        <w:rPr>
          <w:rFonts w:eastAsia="Times New Roman"/>
          <w:sz w:val="24"/>
          <w:szCs w:val="24"/>
          <w:lang w:val="en-US" w:eastAsia="pl-PL"/>
        </w:rPr>
        <w:t xml:space="preserve"> </w:t>
      </w:r>
    </w:p>
    <w:p w:rsidR="0066035D" w:rsidRPr="00E55603" w:rsidRDefault="0066035D" w:rsidP="00643296">
      <w:pPr>
        <w:numPr>
          <w:ilvl w:val="0"/>
          <w:numId w:val="17"/>
        </w:numPr>
        <w:spacing w:after="0" w:line="240" w:lineRule="auto"/>
        <w:ind w:right="-1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sz w:val="24"/>
          <w:szCs w:val="24"/>
          <w:lang w:eastAsia="pl-PL"/>
        </w:rPr>
        <w:lastRenderedPageBreak/>
        <w:t xml:space="preserve">Grupowanie rekordów </w:t>
      </w:r>
      <w:r w:rsidRPr="00E55603">
        <w:rPr>
          <w:rFonts w:eastAsia="Times New Roman"/>
          <w:b/>
          <w:bCs/>
          <w:sz w:val="24"/>
          <w:szCs w:val="24"/>
          <w:lang w:eastAsia="pl-PL"/>
        </w:rPr>
        <w:t>SELECT Miasto, Count(Miasto) AS [Liczba osób] FROM Studenci GROUP BY Miasto;</w:t>
      </w:r>
    </w:p>
    <w:p w:rsidR="0066035D" w:rsidRPr="00E55603" w:rsidRDefault="0066035D" w:rsidP="00643296">
      <w:pPr>
        <w:numPr>
          <w:ilvl w:val="0"/>
          <w:numId w:val="17"/>
        </w:numPr>
        <w:spacing w:after="0" w:line="240" w:lineRule="auto"/>
        <w:ind w:right="-1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sz w:val="24"/>
          <w:szCs w:val="24"/>
          <w:lang w:eastAsia="pl-PL"/>
        </w:rPr>
        <w:t xml:space="preserve">Modyfikowanie danych </w:t>
      </w:r>
      <w:r w:rsidRPr="00E55603">
        <w:rPr>
          <w:rFonts w:eastAsia="Times New Roman"/>
          <w:b/>
          <w:bCs/>
          <w:sz w:val="24"/>
          <w:szCs w:val="24"/>
          <w:lang w:eastAsia="pl-PL"/>
        </w:rPr>
        <w:t>UPDATE Studenci SET Zdal=”tak” WHERE Imie=”Anna”;</w:t>
      </w:r>
      <w:r w:rsidRPr="00E55603">
        <w:rPr>
          <w:rFonts w:eastAsia="Times New Roman"/>
          <w:sz w:val="24"/>
          <w:szCs w:val="24"/>
          <w:lang w:eastAsia="pl-PL"/>
        </w:rPr>
        <w:t xml:space="preserve"> Jeśli osoba w tabeli Studenci ma na imię Anna pole Zdal będzie równa TAK – wszystkie Anie zdały egzamin</w:t>
      </w:r>
    </w:p>
    <w:p w:rsidR="0066035D" w:rsidRPr="00E55603" w:rsidRDefault="0066035D" w:rsidP="00643296">
      <w:pPr>
        <w:numPr>
          <w:ilvl w:val="0"/>
          <w:numId w:val="17"/>
        </w:numPr>
        <w:spacing w:after="0" w:line="240" w:lineRule="auto"/>
        <w:ind w:right="-1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b/>
          <w:bCs/>
          <w:sz w:val="24"/>
          <w:szCs w:val="24"/>
          <w:lang w:eastAsia="pl-PL"/>
        </w:rPr>
        <w:t>UPDATE Studenci SET Zdal=”tak” WHERE Imie=[Podaj imię osoby];</w:t>
      </w:r>
      <w:r w:rsidRPr="00E55603">
        <w:rPr>
          <w:rFonts w:eastAsia="Times New Roman"/>
          <w:sz w:val="24"/>
          <w:szCs w:val="24"/>
          <w:lang w:eastAsia="pl-PL"/>
        </w:rPr>
        <w:t xml:space="preserve"> Przed wykonaniem polecenia pojawia się pytanie o imię, które można wpisać z klawiatury</w:t>
      </w:r>
    </w:p>
    <w:p w:rsidR="0066035D" w:rsidRPr="00E55603" w:rsidRDefault="0066035D" w:rsidP="00643296">
      <w:pPr>
        <w:numPr>
          <w:ilvl w:val="0"/>
          <w:numId w:val="17"/>
        </w:numPr>
        <w:spacing w:after="0" w:line="240" w:lineRule="auto"/>
        <w:ind w:right="-1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b/>
          <w:bCs/>
          <w:sz w:val="24"/>
          <w:szCs w:val="24"/>
          <w:lang w:val="en-US" w:eastAsia="pl-PL"/>
        </w:rPr>
        <w:t>DELETE FROM Studenci WHERE Imie=”Anna”;</w:t>
      </w:r>
      <w:r w:rsidRPr="00E55603">
        <w:rPr>
          <w:rFonts w:eastAsia="Times New Roman"/>
          <w:sz w:val="24"/>
          <w:szCs w:val="24"/>
          <w:lang w:val="en-US" w:eastAsia="pl-PL"/>
        </w:rPr>
        <w:t xml:space="preserve"> </w:t>
      </w:r>
    </w:p>
    <w:p w:rsidR="0066035D" w:rsidRPr="00E55603" w:rsidRDefault="0066035D" w:rsidP="00643296">
      <w:pPr>
        <w:numPr>
          <w:ilvl w:val="0"/>
          <w:numId w:val="17"/>
        </w:numPr>
        <w:spacing w:after="0" w:line="240" w:lineRule="auto"/>
        <w:ind w:right="-1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sz w:val="24"/>
          <w:szCs w:val="24"/>
          <w:lang w:eastAsia="pl-PL"/>
        </w:rPr>
        <w:t xml:space="preserve">Tworzenie nowej tabeli </w:t>
      </w:r>
      <w:r w:rsidRPr="004F764F">
        <w:rPr>
          <w:rFonts w:eastAsia="Times New Roman"/>
          <w:b/>
          <w:bCs/>
          <w:sz w:val="24"/>
          <w:szCs w:val="24"/>
          <w:lang w:val="en-US" w:eastAsia="pl-PL"/>
        </w:rPr>
        <w:t>SELECT Nazwisko, Imie, Miasto INTO Persona FROM Studenci WHERE Zdal="nie";</w:t>
      </w:r>
      <w:r w:rsidRPr="00E55603">
        <w:rPr>
          <w:rFonts w:eastAsia="Times New Roman"/>
          <w:sz w:val="24"/>
          <w:szCs w:val="24"/>
          <w:lang w:eastAsia="pl-PL"/>
        </w:rPr>
        <w:t xml:space="preserve"> tworzymy nową tabelę o nazwie PERSON i wklejam</w:t>
      </w:r>
      <w:r w:rsidR="004F764F">
        <w:rPr>
          <w:rFonts w:eastAsia="Times New Roman"/>
          <w:sz w:val="24"/>
          <w:szCs w:val="24"/>
          <w:lang w:eastAsia="pl-PL"/>
        </w:rPr>
        <w:t>y do niej pola NAZWISKO, IMIE i </w:t>
      </w:r>
      <w:r w:rsidRPr="00E55603">
        <w:rPr>
          <w:rFonts w:eastAsia="Times New Roman"/>
          <w:sz w:val="24"/>
          <w:szCs w:val="24"/>
          <w:lang w:eastAsia="pl-PL"/>
        </w:rPr>
        <w:t>MIASTO dla studentów, którzy nie zdali egzaminu  warunkowe</w:t>
      </w:r>
    </w:p>
    <w:p w:rsidR="0066035D" w:rsidRPr="00E55603" w:rsidRDefault="0066035D" w:rsidP="00643296">
      <w:pPr>
        <w:numPr>
          <w:ilvl w:val="0"/>
          <w:numId w:val="17"/>
        </w:numPr>
        <w:spacing w:after="0" w:line="240" w:lineRule="auto"/>
        <w:ind w:right="-1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b/>
          <w:bCs/>
          <w:sz w:val="24"/>
          <w:szCs w:val="24"/>
          <w:lang w:eastAsia="pl-PL"/>
        </w:rPr>
        <w:t>SELECT NAZWISKO, IMIE, IIF([plec]="K","kobieta","mężczyzna") AS PŁEĆ FROM studenci;</w:t>
      </w:r>
      <w:r w:rsidRPr="00E55603">
        <w:rPr>
          <w:rFonts w:eastAsia="Times New Roman"/>
          <w:sz w:val="24"/>
          <w:szCs w:val="24"/>
          <w:lang w:eastAsia="pl-PL"/>
        </w:rPr>
        <w:t xml:space="preserve"> w nowym polu płeć pojawia się napis kobieta lub mężczyzna w zależności od zawartości pola PLEC</w:t>
      </w:r>
    </w:p>
    <w:p w:rsidR="0066035D" w:rsidRPr="00E55603" w:rsidRDefault="0066035D" w:rsidP="00643296">
      <w:pPr>
        <w:numPr>
          <w:ilvl w:val="0"/>
          <w:numId w:val="17"/>
        </w:numPr>
        <w:spacing w:after="0" w:line="240" w:lineRule="auto"/>
        <w:ind w:right="-1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b/>
          <w:bCs/>
          <w:sz w:val="24"/>
          <w:szCs w:val="24"/>
          <w:lang w:eastAsia="pl-PL"/>
        </w:rPr>
        <w:t>SELECT Count(*) AS [Nie zdali] FROM Studenci WHERE Zdal="nie";</w:t>
      </w:r>
      <w:r w:rsidRPr="00E55603">
        <w:rPr>
          <w:rFonts w:eastAsia="Times New Roman"/>
          <w:sz w:val="24"/>
          <w:szCs w:val="24"/>
          <w:lang w:eastAsia="pl-PL"/>
        </w:rPr>
        <w:t xml:space="preserve"> liczba studentów, którzy nie zdali</w:t>
      </w:r>
    </w:p>
    <w:p w:rsidR="0066035D" w:rsidRPr="00E55603" w:rsidRDefault="0066035D" w:rsidP="00643296">
      <w:pPr>
        <w:numPr>
          <w:ilvl w:val="0"/>
          <w:numId w:val="17"/>
        </w:numPr>
        <w:spacing w:after="0" w:line="240" w:lineRule="auto"/>
        <w:ind w:right="-1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b/>
          <w:bCs/>
          <w:sz w:val="24"/>
          <w:szCs w:val="24"/>
          <w:lang w:val="en-US" w:eastAsia="pl-PL"/>
        </w:rPr>
        <w:t>SELECT Min(dochod) AS [mini], Max(dochod) as [maks] FROM Studenci WHERE zdal="nie";</w:t>
      </w:r>
      <w:r w:rsidR="004F764F">
        <w:rPr>
          <w:rFonts w:eastAsia="Times New Roman"/>
          <w:sz w:val="24"/>
          <w:szCs w:val="24"/>
          <w:lang w:eastAsia="pl-PL"/>
        </w:rPr>
        <w:t>w </w:t>
      </w:r>
      <w:r w:rsidRPr="00E55603">
        <w:rPr>
          <w:rFonts w:eastAsia="Times New Roman"/>
          <w:sz w:val="24"/>
          <w:szCs w:val="24"/>
          <w:lang w:eastAsia="pl-PL"/>
        </w:rPr>
        <w:t>polach minimalne i maksymalne dochody</w:t>
      </w:r>
    </w:p>
    <w:p w:rsidR="0066035D" w:rsidRPr="00E55603" w:rsidRDefault="0066035D" w:rsidP="00643296">
      <w:pPr>
        <w:numPr>
          <w:ilvl w:val="0"/>
          <w:numId w:val="17"/>
        </w:numPr>
        <w:spacing w:after="0" w:line="240" w:lineRule="auto"/>
        <w:ind w:right="-1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b/>
          <w:bCs/>
          <w:sz w:val="24"/>
          <w:szCs w:val="24"/>
          <w:lang w:val="en-US" w:eastAsia="pl-PL"/>
        </w:rPr>
        <w:t>SELECT count(*) AS [ILE_KOBIET] FROM studenci WHERE [plec]="K";</w:t>
      </w:r>
      <w:r w:rsidRPr="00E55603">
        <w:rPr>
          <w:rFonts w:eastAsia="Times New Roman"/>
          <w:sz w:val="24"/>
          <w:szCs w:val="24"/>
          <w:lang w:eastAsia="pl-PL"/>
        </w:rPr>
        <w:t xml:space="preserve"> w nowym polu wyświetl liczbę kobiet w tabeli</w:t>
      </w:r>
    </w:p>
    <w:p w:rsidR="0066035D" w:rsidRPr="00E55603" w:rsidRDefault="0066035D" w:rsidP="00643296">
      <w:pPr>
        <w:numPr>
          <w:ilvl w:val="0"/>
          <w:numId w:val="17"/>
        </w:numPr>
        <w:spacing w:after="0" w:line="240" w:lineRule="auto"/>
        <w:ind w:right="-1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b/>
          <w:bCs/>
          <w:sz w:val="24"/>
          <w:szCs w:val="24"/>
          <w:lang w:eastAsia="pl-PL"/>
        </w:rPr>
        <w:t>SELECT count(*) AS [ILE_IMION] FROM studenci WHERE [imie]=[Podaj imię kobiety];</w:t>
      </w:r>
      <w:r w:rsidRPr="00E55603">
        <w:rPr>
          <w:rFonts w:eastAsia="Times New Roman"/>
          <w:sz w:val="24"/>
          <w:szCs w:val="24"/>
          <w:lang w:eastAsia="pl-PL"/>
        </w:rPr>
        <w:t xml:space="preserve"> wyświetl zapytanie o imię osoby i wyświetl liczbę osób o tym imieniu</w:t>
      </w:r>
    </w:p>
    <w:p w:rsidR="0066035D" w:rsidRPr="00E55603" w:rsidRDefault="0066035D" w:rsidP="00643296">
      <w:pPr>
        <w:numPr>
          <w:ilvl w:val="0"/>
          <w:numId w:val="17"/>
        </w:numPr>
        <w:spacing w:after="0" w:line="240" w:lineRule="auto"/>
        <w:ind w:right="-1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b/>
          <w:bCs/>
          <w:sz w:val="24"/>
          <w:szCs w:val="24"/>
          <w:lang w:eastAsia="pl-PL"/>
        </w:rPr>
        <w:t>SELECT sum([punkty]) AS [suma punktów] FROM studenci WHERE [imie]=[Podaj imię kobiety];</w:t>
      </w:r>
      <w:r w:rsidRPr="00E55603">
        <w:rPr>
          <w:rFonts w:eastAsia="Times New Roman"/>
          <w:sz w:val="24"/>
          <w:szCs w:val="24"/>
          <w:lang w:eastAsia="pl-PL"/>
        </w:rPr>
        <w:t xml:space="preserve"> wyświetl sumę punktów, które zdobyły kobiety o podanym w zapytaniu imieniu</w:t>
      </w:r>
    </w:p>
    <w:p w:rsidR="0066035D" w:rsidRPr="00E55603" w:rsidRDefault="0066035D" w:rsidP="00643296">
      <w:pPr>
        <w:numPr>
          <w:ilvl w:val="0"/>
          <w:numId w:val="17"/>
        </w:numPr>
        <w:spacing w:after="0" w:line="240" w:lineRule="auto"/>
        <w:ind w:right="-1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b/>
          <w:bCs/>
          <w:sz w:val="24"/>
          <w:szCs w:val="24"/>
          <w:lang w:val="en-US" w:eastAsia="pl-PL"/>
        </w:rPr>
        <w:t>SELECT avg([dochod]) AS [dochody] FROM studenci WHERE YEAR([urodzony])=1974;</w:t>
      </w:r>
      <w:r w:rsidRPr="00E55603">
        <w:rPr>
          <w:rFonts w:eastAsia="Times New Roman"/>
          <w:sz w:val="24"/>
          <w:szCs w:val="24"/>
          <w:lang w:eastAsia="pl-PL"/>
        </w:rPr>
        <w:t xml:space="preserve"> Wyświetl średnią z dochodów dla osób urodzonych w roku 1974</w:t>
      </w:r>
    </w:p>
    <w:p w:rsidR="0066035D" w:rsidRPr="00E55603" w:rsidRDefault="0066035D" w:rsidP="00643296">
      <w:pPr>
        <w:numPr>
          <w:ilvl w:val="0"/>
          <w:numId w:val="17"/>
        </w:numPr>
        <w:spacing w:after="0" w:line="240" w:lineRule="auto"/>
        <w:ind w:right="-1"/>
        <w:rPr>
          <w:rFonts w:eastAsia="Times New Roman"/>
          <w:sz w:val="24"/>
          <w:szCs w:val="24"/>
          <w:lang w:eastAsia="pl-PL"/>
        </w:rPr>
      </w:pPr>
      <w:r w:rsidRPr="00E55603">
        <w:rPr>
          <w:rFonts w:eastAsia="Times New Roman"/>
          <w:b/>
          <w:bCs/>
          <w:sz w:val="24"/>
          <w:szCs w:val="24"/>
          <w:lang w:val="en-US" w:eastAsia="pl-PL"/>
        </w:rPr>
        <w:t>SELECT count(*) AS [imiona] FROM studenci WHERE len([imie])=5;</w:t>
      </w:r>
      <w:r w:rsidRPr="00E55603">
        <w:rPr>
          <w:rFonts w:eastAsia="Times New Roman"/>
          <w:sz w:val="24"/>
          <w:szCs w:val="24"/>
          <w:lang w:eastAsia="pl-PL"/>
        </w:rPr>
        <w:t xml:space="preserve"> Wyświetl ilość imion dokładnie z pięcioma literami</w:t>
      </w:r>
    </w:p>
    <w:p w:rsidR="0066035D" w:rsidRDefault="0066035D" w:rsidP="0060551F">
      <w:pPr>
        <w:ind w:firstLine="360"/>
        <w:rPr>
          <w:rFonts w:asciiTheme="majorHAnsi" w:eastAsiaTheme="majorEastAsia" w:hAnsiTheme="majorHAnsi" w:cstheme="majorBidi"/>
          <w:b/>
          <w:bCs/>
          <w:color w:val="943634" w:themeColor="accent2" w:themeShade="BF"/>
          <w:sz w:val="28"/>
          <w:szCs w:val="28"/>
        </w:rPr>
      </w:pPr>
    </w:p>
    <w:p w:rsidR="00006ACB" w:rsidRDefault="00006ACB" w:rsidP="0060551F">
      <w:pPr>
        <w:ind w:firstLine="360"/>
        <w:rPr>
          <w:rFonts w:asciiTheme="majorHAnsi" w:eastAsiaTheme="majorEastAsia" w:hAnsiTheme="majorHAnsi" w:cstheme="majorBidi"/>
          <w:b/>
          <w:bCs/>
          <w:color w:val="943634" w:themeColor="accent2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943634" w:themeColor="accent2" w:themeShade="BF"/>
          <w:sz w:val="28"/>
          <w:szCs w:val="28"/>
        </w:rPr>
        <w:t>Zadanie:</w:t>
      </w:r>
    </w:p>
    <w:p w:rsidR="00006ACB" w:rsidRPr="00006ACB" w:rsidRDefault="00006ACB" w:rsidP="00006ACB">
      <w:pPr>
        <w:pBdr>
          <w:left w:val="single" w:sz="24" w:space="4" w:color="943634" w:themeColor="accent2" w:themeShade="BF"/>
        </w:pBdr>
        <w:jc w:val="both"/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006ACB">
        <w:rPr>
          <w:rFonts w:asciiTheme="majorHAnsi" w:eastAsiaTheme="majorEastAsia" w:hAnsiTheme="majorHAnsi" w:cstheme="majorBidi"/>
          <w:bCs/>
          <w:sz w:val="24"/>
          <w:szCs w:val="24"/>
        </w:rPr>
        <w:t xml:space="preserve">Na podstawie zadań z importu wybierz dowolną bazę danych (od 1 do 5) a następnie wykonaj 15 dowolnych zapytań sql do danej bazy. Jeśli jest to zadanie domowe, lub materiał omawiany na lekcji online należy wykonać z tego zadania sprawozdanie z odpowiednim opisem kwerend. Patrz opis jak wyżej na podstawie przykładu. </w:t>
      </w:r>
    </w:p>
    <w:sectPr w:rsidR="00006ACB" w:rsidRPr="00006ACB" w:rsidSect="00494D31">
      <w:headerReference w:type="default" r:id="rId74"/>
      <w:footerReference w:type="default" r:id="rId75"/>
      <w:pgSz w:w="11906" w:h="16838"/>
      <w:pgMar w:top="851" w:right="851" w:bottom="851" w:left="851" w:header="709" w:footer="2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06A2" w:rsidRDefault="00CF06A2" w:rsidP="00794C51">
      <w:pPr>
        <w:spacing w:after="0" w:line="240" w:lineRule="auto"/>
      </w:pPr>
      <w:r>
        <w:separator/>
      </w:r>
    </w:p>
  </w:endnote>
  <w:endnote w:type="continuationSeparator" w:id="0">
    <w:p w:rsidR="00CF06A2" w:rsidRDefault="00CF06A2" w:rsidP="00794C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JAICGG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322667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6920E9" w:rsidRDefault="006920E9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2610F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2610F">
              <w:rPr>
                <w:b/>
                <w:bCs/>
                <w:noProof/>
              </w:rPr>
              <w:t>32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920E9" w:rsidRDefault="006920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06A2" w:rsidRDefault="00CF06A2" w:rsidP="00794C51">
      <w:pPr>
        <w:spacing w:after="0" w:line="240" w:lineRule="auto"/>
      </w:pPr>
      <w:r>
        <w:separator/>
      </w:r>
    </w:p>
  </w:footnote>
  <w:footnote w:type="continuationSeparator" w:id="0">
    <w:p w:rsidR="00CF06A2" w:rsidRDefault="00CF06A2" w:rsidP="00794C51">
      <w:pPr>
        <w:spacing w:after="0" w:line="240" w:lineRule="auto"/>
      </w:pPr>
      <w:r>
        <w:continuationSeparator/>
      </w:r>
    </w:p>
  </w:footnote>
  <w:footnote w:id="1">
    <w:p w:rsidR="0090192A" w:rsidRDefault="0090192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1" w:history="1">
        <w:r w:rsidRPr="00400F42">
          <w:rPr>
            <w:rStyle w:val="Hipercze"/>
          </w:rPr>
          <w:t>https://support.microsoft.com/pl-pl/office/przyk%C5%82ady-kryteri%C3%B3w-kwerend-3197228c-8684-4552-ac03-aba746fb29d8</w:t>
        </w:r>
      </w:hyperlink>
    </w:p>
    <w:p w:rsidR="0090192A" w:rsidRDefault="0090192A">
      <w:pPr>
        <w:pStyle w:val="Tekstprzypisudolnego"/>
      </w:pPr>
    </w:p>
  </w:footnote>
  <w:footnote w:id="2">
    <w:p w:rsidR="006920E9" w:rsidRDefault="006920E9" w:rsidP="00E55603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0E9" w:rsidRDefault="006920E9">
    <w:pPr>
      <w:pStyle w:val="Nagwek"/>
    </w:pPr>
    <w:r>
      <w:t>Access -kwerendy</w:t>
    </w:r>
  </w:p>
  <w:p w:rsidR="006920E9" w:rsidRDefault="006920E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04DF8"/>
    <w:multiLevelType w:val="hybridMultilevel"/>
    <w:tmpl w:val="3D1478EC"/>
    <w:lvl w:ilvl="0" w:tplc="0018D4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90FBC"/>
    <w:multiLevelType w:val="multilevel"/>
    <w:tmpl w:val="BEDEE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0A7810"/>
    <w:multiLevelType w:val="multilevel"/>
    <w:tmpl w:val="8FC87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5D6377"/>
    <w:multiLevelType w:val="multilevel"/>
    <w:tmpl w:val="2CC28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FE2C95"/>
    <w:multiLevelType w:val="multilevel"/>
    <w:tmpl w:val="5F62A3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526602"/>
    <w:multiLevelType w:val="hybridMultilevel"/>
    <w:tmpl w:val="7B1ED392"/>
    <w:lvl w:ilvl="0" w:tplc="FD9286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143D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E424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C48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3CFF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561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5C56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3032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009F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6B625AB"/>
    <w:multiLevelType w:val="multilevel"/>
    <w:tmpl w:val="98F0A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E45510"/>
    <w:multiLevelType w:val="hybridMultilevel"/>
    <w:tmpl w:val="244015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5D2F1D"/>
    <w:multiLevelType w:val="hybridMultilevel"/>
    <w:tmpl w:val="70666F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49284B"/>
    <w:multiLevelType w:val="multilevel"/>
    <w:tmpl w:val="19EA6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8C3996"/>
    <w:multiLevelType w:val="hybridMultilevel"/>
    <w:tmpl w:val="EBBE5E76"/>
    <w:lvl w:ilvl="0" w:tplc="498876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E0EE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2412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9256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3469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2450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383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406D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5E5F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4A2247A9"/>
    <w:multiLevelType w:val="hybridMultilevel"/>
    <w:tmpl w:val="A0A43A74"/>
    <w:lvl w:ilvl="0" w:tplc="D996ED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E8EF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D230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7C0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9A79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1EFF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A03D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00D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0CB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579A700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85E5D07"/>
    <w:multiLevelType w:val="hybridMultilevel"/>
    <w:tmpl w:val="4212F9D8"/>
    <w:lvl w:ilvl="0" w:tplc="7E668A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7822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90D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FA44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185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08C8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D054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6EE5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CA7D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9211AE0"/>
    <w:multiLevelType w:val="multilevel"/>
    <w:tmpl w:val="1F1CD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725686"/>
    <w:multiLevelType w:val="multilevel"/>
    <w:tmpl w:val="26BA06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997153"/>
    <w:multiLevelType w:val="hybridMultilevel"/>
    <w:tmpl w:val="AF585FD0"/>
    <w:lvl w:ilvl="0" w:tplc="07989C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A2E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DC1B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F474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1A4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9831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249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E2E6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F865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61F835A1"/>
    <w:multiLevelType w:val="hybridMultilevel"/>
    <w:tmpl w:val="498A9428"/>
    <w:lvl w:ilvl="0" w:tplc="4EAA60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6429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CA9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5C01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F0C8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3847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BC83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AEF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3E12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4241349"/>
    <w:multiLevelType w:val="multilevel"/>
    <w:tmpl w:val="369E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F634C4"/>
    <w:multiLevelType w:val="hybridMultilevel"/>
    <w:tmpl w:val="26CCA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CE3BB7"/>
    <w:multiLevelType w:val="hybridMultilevel"/>
    <w:tmpl w:val="1CE83D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916298"/>
    <w:multiLevelType w:val="multilevel"/>
    <w:tmpl w:val="5F62A3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A51E6C"/>
    <w:multiLevelType w:val="multilevel"/>
    <w:tmpl w:val="82C41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632423" w:themeColor="accent2" w:themeShade="80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B322D8"/>
    <w:multiLevelType w:val="hybridMultilevel"/>
    <w:tmpl w:val="929AC0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DA668E"/>
    <w:multiLevelType w:val="hybridMultilevel"/>
    <w:tmpl w:val="4434FA40"/>
    <w:lvl w:ilvl="0" w:tplc="014057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5053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EA3C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0E20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82C1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40A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80C4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A89C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5886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79F635B7"/>
    <w:multiLevelType w:val="multilevel"/>
    <w:tmpl w:val="D0B43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B676E8E"/>
    <w:multiLevelType w:val="hybridMultilevel"/>
    <w:tmpl w:val="339661D4"/>
    <w:lvl w:ilvl="0" w:tplc="A9524D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19"/>
  </w:num>
  <w:num w:numId="4">
    <w:abstractNumId w:val="15"/>
  </w:num>
  <w:num w:numId="5">
    <w:abstractNumId w:val="5"/>
  </w:num>
  <w:num w:numId="6">
    <w:abstractNumId w:val="13"/>
  </w:num>
  <w:num w:numId="7">
    <w:abstractNumId w:val="16"/>
  </w:num>
  <w:num w:numId="8">
    <w:abstractNumId w:val="17"/>
  </w:num>
  <w:num w:numId="9">
    <w:abstractNumId w:val="24"/>
  </w:num>
  <w:num w:numId="10">
    <w:abstractNumId w:val="10"/>
  </w:num>
  <w:num w:numId="11">
    <w:abstractNumId w:val="11"/>
  </w:num>
  <w:num w:numId="12">
    <w:abstractNumId w:val="7"/>
  </w:num>
  <w:num w:numId="13">
    <w:abstractNumId w:val="9"/>
  </w:num>
  <w:num w:numId="14">
    <w:abstractNumId w:val="14"/>
  </w:num>
  <w:num w:numId="15">
    <w:abstractNumId w:val="18"/>
  </w:num>
  <w:num w:numId="16">
    <w:abstractNumId w:val="8"/>
  </w:num>
  <w:num w:numId="17">
    <w:abstractNumId w:val="26"/>
  </w:num>
  <w:num w:numId="18">
    <w:abstractNumId w:val="22"/>
  </w:num>
  <w:num w:numId="19">
    <w:abstractNumId w:val="25"/>
  </w:num>
  <w:num w:numId="20">
    <w:abstractNumId w:val="12"/>
  </w:num>
  <w:num w:numId="21">
    <w:abstractNumId w:val="21"/>
  </w:num>
  <w:num w:numId="22">
    <w:abstractNumId w:val="4"/>
  </w:num>
  <w:num w:numId="23">
    <w:abstractNumId w:val="6"/>
  </w:num>
  <w:num w:numId="24">
    <w:abstractNumId w:val="1"/>
  </w:num>
  <w:num w:numId="25">
    <w:abstractNumId w:val="3"/>
  </w:num>
  <w:num w:numId="26">
    <w:abstractNumId w:val="23"/>
  </w:num>
  <w:num w:numId="27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779"/>
    <w:rsid w:val="00000BAF"/>
    <w:rsid w:val="00006ACB"/>
    <w:rsid w:val="00007CBB"/>
    <w:rsid w:val="0001060C"/>
    <w:rsid w:val="0001657A"/>
    <w:rsid w:val="00026C26"/>
    <w:rsid w:val="00032F26"/>
    <w:rsid w:val="00042887"/>
    <w:rsid w:val="00050C9F"/>
    <w:rsid w:val="00055F9A"/>
    <w:rsid w:val="00056183"/>
    <w:rsid w:val="00060198"/>
    <w:rsid w:val="000604FC"/>
    <w:rsid w:val="00066376"/>
    <w:rsid w:val="00080C4B"/>
    <w:rsid w:val="000855BA"/>
    <w:rsid w:val="000B7FDD"/>
    <w:rsid w:val="000C769E"/>
    <w:rsid w:val="000D3F8B"/>
    <w:rsid w:val="000D51A3"/>
    <w:rsid w:val="000E73AC"/>
    <w:rsid w:val="000E79A2"/>
    <w:rsid w:val="00107515"/>
    <w:rsid w:val="00121196"/>
    <w:rsid w:val="00124850"/>
    <w:rsid w:val="00125EAF"/>
    <w:rsid w:val="00130D63"/>
    <w:rsid w:val="001361CC"/>
    <w:rsid w:val="001372C1"/>
    <w:rsid w:val="001374D9"/>
    <w:rsid w:val="0014030D"/>
    <w:rsid w:val="00146161"/>
    <w:rsid w:val="001518B6"/>
    <w:rsid w:val="00153509"/>
    <w:rsid w:val="00155272"/>
    <w:rsid w:val="0016472A"/>
    <w:rsid w:val="00165C81"/>
    <w:rsid w:val="0017596C"/>
    <w:rsid w:val="00175BFE"/>
    <w:rsid w:val="0017608C"/>
    <w:rsid w:val="00187D46"/>
    <w:rsid w:val="001A3FD2"/>
    <w:rsid w:val="001A4361"/>
    <w:rsid w:val="001A67FD"/>
    <w:rsid w:val="001C169B"/>
    <w:rsid w:val="001C74A8"/>
    <w:rsid w:val="001D3251"/>
    <w:rsid w:val="001D6A1A"/>
    <w:rsid w:val="001D79DC"/>
    <w:rsid w:val="002134C0"/>
    <w:rsid w:val="002138BE"/>
    <w:rsid w:val="002142F4"/>
    <w:rsid w:val="00216991"/>
    <w:rsid w:val="00216AA9"/>
    <w:rsid w:val="00227523"/>
    <w:rsid w:val="00231478"/>
    <w:rsid w:val="00233D66"/>
    <w:rsid w:val="00235446"/>
    <w:rsid w:val="00235E45"/>
    <w:rsid w:val="00236907"/>
    <w:rsid w:val="0024263C"/>
    <w:rsid w:val="00242E9A"/>
    <w:rsid w:val="002504A8"/>
    <w:rsid w:val="00251682"/>
    <w:rsid w:val="00257779"/>
    <w:rsid w:val="00274F1E"/>
    <w:rsid w:val="00286C1E"/>
    <w:rsid w:val="00294BA5"/>
    <w:rsid w:val="002B2D8D"/>
    <w:rsid w:val="002C2D88"/>
    <w:rsid w:val="002C3C86"/>
    <w:rsid w:val="002D1271"/>
    <w:rsid w:val="002D1319"/>
    <w:rsid w:val="002D3DDD"/>
    <w:rsid w:val="002E66A4"/>
    <w:rsid w:val="002F3F9E"/>
    <w:rsid w:val="002F6E22"/>
    <w:rsid w:val="00300211"/>
    <w:rsid w:val="003046FB"/>
    <w:rsid w:val="003051B1"/>
    <w:rsid w:val="0031623B"/>
    <w:rsid w:val="003214F2"/>
    <w:rsid w:val="0032610F"/>
    <w:rsid w:val="00326611"/>
    <w:rsid w:val="003353D7"/>
    <w:rsid w:val="00337998"/>
    <w:rsid w:val="003623A7"/>
    <w:rsid w:val="00362FB3"/>
    <w:rsid w:val="00373825"/>
    <w:rsid w:val="00387324"/>
    <w:rsid w:val="00397F42"/>
    <w:rsid w:val="003B1D51"/>
    <w:rsid w:val="003B2CE9"/>
    <w:rsid w:val="003B54CB"/>
    <w:rsid w:val="003B6C95"/>
    <w:rsid w:val="003B6D15"/>
    <w:rsid w:val="003B6F3C"/>
    <w:rsid w:val="003B7233"/>
    <w:rsid w:val="003C0E84"/>
    <w:rsid w:val="003C6BA6"/>
    <w:rsid w:val="003C79DA"/>
    <w:rsid w:val="003E41F6"/>
    <w:rsid w:val="003E6084"/>
    <w:rsid w:val="003E6BE5"/>
    <w:rsid w:val="003F50AD"/>
    <w:rsid w:val="00406753"/>
    <w:rsid w:val="004145F0"/>
    <w:rsid w:val="00416BB2"/>
    <w:rsid w:val="00416DC6"/>
    <w:rsid w:val="00417D3E"/>
    <w:rsid w:val="00417D93"/>
    <w:rsid w:val="00423D20"/>
    <w:rsid w:val="0043004E"/>
    <w:rsid w:val="00434CA5"/>
    <w:rsid w:val="00440FDF"/>
    <w:rsid w:val="00445677"/>
    <w:rsid w:val="004467E2"/>
    <w:rsid w:val="0044770A"/>
    <w:rsid w:val="00455D77"/>
    <w:rsid w:val="0046605E"/>
    <w:rsid w:val="00467447"/>
    <w:rsid w:val="00467762"/>
    <w:rsid w:val="00470869"/>
    <w:rsid w:val="00476090"/>
    <w:rsid w:val="00484797"/>
    <w:rsid w:val="004948EE"/>
    <w:rsid w:val="00494D31"/>
    <w:rsid w:val="004A3E00"/>
    <w:rsid w:val="004A455F"/>
    <w:rsid w:val="004B1A0B"/>
    <w:rsid w:val="004B668D"/>
    <w:rsid w:val="004C6DFA"/>
    <w:rsid w:val="004D40F4"/>
    <w:rsid w:val="004E3A5A"/>
    <w:rsid w:val="004E4EE6"/>
    <w:rsid w:val="004F231E"/>
    <w:rsid w:val="004F7467"/>
    <w:rsid w:val="004F764F"/>
    <w:rsid w:val="004F7B57"/>
    <w:rsid w:val="005018CF"/>
    <w:rsid w:val="0050799A"/>
    <w:rsid w:val="0051727F"/>
    <w:rsid w:val="00520FF3"/>
    <w:rsid w:val="00534FEA"/>
    <w:rsid w:val="00540AA7"/>
    <w:rsid w:val="00546D67"/>
    <w:rsid w:val="005518E5"/>
    <w:rsid w:val="00552860"/>
    <w:rsid w:val="005574DA"/>
    <w:rsid w:val="005604C6"/>
    <w:rsid w:val="0056559C"/>
    <w:rsid w:val="00573180"/>
    <w:rsid w:val="00584EFC"/>
    <w:rsid w:val="0059198B"/>
    <w:rsid w:val="00592062"/>
    <w:rsid w:val="005945FC"/>
    <w:rsid w:val="0059607B"/>
    <w:rsid w:val="005A22AD"/>
    <w:rsid w:val="005B0A51"/>
    <w:rsid w:val="005B523A"/>
    <w:rsid w:val="005C067F"/>
    <w:rsid w:val="005C5B5A"/>
    <w:rsid w:val="005C68AD"/>
    <w:rsid w:val="005D2E44"/>
    <w:rsid w:val="005D3052"/>
    <w:rsid w:val="005D3C6A"/>
    <w:rsid w:val="005D5B0D"/>
    <w:rsid w:val="005E20E0"/>
    <w:rsid w:val="005E2EA0"/>
    <w:rsid w:val="005F4B7B"/>
    <w:rsid w:val="0060551F"/>
    <w:rsid w:val="00606BC4"/>
    <w:rsid w:val="006135E4"/>
    <w:rsid w:val="00616B5A"/>
    <w:rsid w:val="0062292A"/>
    <w:rsid w:val="0062305A"/>
    <w:rsid w:val="00624CA3"/>
    <w:rsid w:val="00624E48"/>
    <w:rsid w:val="006266CA"/>
    <w:rsid w:val="00631168"/>
    <w:rsid w:val="0063209B"/>
    <w:rsid w:val="00641ADF"/>
    <w:rsid w:val="00643296"/>
    <w:rsid w:val="00646BE7"/>
    <w:rsid w:val="00656FF3"/>
    <w:rsid w:val="0066035D"/>
    <w:rsid w:val="006619F2"/>
    <w:rsid w:val="0066340A"/>
    <w:rsid w:val="0066791B"/>
    <w:rsid w:val="00680F93"/>
    <w:rsid w:val="006815CF"/>
    <w:rsid w:val="006838AF"/>
    <w:rsid w:val="006920E9"/>
    <w:rsid w:val="006B034B"/>
    <w:rsid w:val="006B243B"/>
    <w:rsid w:val="006B4635"/>
    <w:rsid w:val="006C0249"/>
    <w:rsid w:val="006D15E3"/>
    <w:rsid w:val="006D5944"/>
    <w:rsid w:val="006E348D"/>
    <w:rsid w:val="006E7943"/>
    <w:rsid w:val="006F1CF0"/>
    <w:rsid w:val="006F216A"/>
    <w:rsid w:val="006F797B"/>
    <w:rsid w:val="00711E8C"/>
    <w:rsid w:val="007207F1"/>
    <w:rsid w:val="00721E2D"/>
    <w:rsid w:val="00723DB3"/>
    <w:rsid w:val="007327E2"/>
    <w:rsid w:val="0074140F"/>
    <w:rsid w:val="007575F6"/>
    <w:rsid w:val="007668D9"/>
    <w:rsid w:val="007720A7"/>
    <w:rsid w:val="007874C7"/>
    <w:rsid w:val="007905F9"/>
    <w:rsid w:val="00794C51"/>
    <w:rsid w:val="00796D61"/>
    <w:rsid w:val="00797A9B"/>
    <w:rsid w:val="007A022A"/>
    <w:rsid w:val="007A3278"/>
    <w:rsid w:val="007A61E1"/>
    <w:rsid w:val="007B01E6"/>
    <w:rsid w:val="007B26B9"/>
    <w:rsid w:val="007B4550"/>
    <w:rsid w:val="007B5426"/>
    <w:rsid w:val="007B771E"/>
    <w:rsid w:val="007C4EB6"/>
    <w:rsid w:val="007C7870"/>
    <w:rsid w:val="007F55D5"/>
    <w:rsid w:val="007F5DB5"/>
    <w:rsid w:val="0080293B"/>
    <w:rsid w:val="0080323E"/>
    <w:rsid w:val="008063EB"/>
    <w:rsid w:val="008128E5"/>
    <w:rsid w:val="00813148"/>
    <w:rsid w:val="008167E4"/>
    <w:rsid w:val="00820434"/>
    <w:rsid w:val="00822660"/>
    <w:rsid w:val="008266EE"/>
    <w:rsid w:val="00827552"/>
    <w:rsid w:val="00832605"/>
    <w:rsid w:val="00833708"/>
    <w:rsid w:val="00842AA2"/>
    <w:rsid w:val="00843BF6"/>
    <w:rsid w:val="00844CD6"/>
    <w:rsid w:val="0084735F"/>
    <w:rsid w:val="0086055A"/>
    <w:rsid w:val="00860FCB"/>
    <w:rsid w:val="00864ACD"/>
    <w:rsid w:val="008652DA"/>
    <w:rsid w:val="0088364E"/>
    <w:rsid w:val="008856E6"/>
    <w:rsid w:val="0088652B"/>
    <w:rsid w:val="008871CB"/>
    <w:rsid w:val="008B2296"/>
    <w:rsid w:val="008B5F64"/>
    <w:rsid w:val="008C2BF4"/>
    <w:rsid w:val="008C637D"/>
    <w:rsid w:val="008C71D8"/>
    <w:rsid w:val="008D2144"/>
    <w:rsid w:val="008E29FC"/>
    <w:rsid w:val="008E3B1C"/>
    <w:rsid w:val="008F070B"/>
    <w:rsid w:val="008F3640"/>
    <w:rsid w:val="008F453B"/>
    <w:rsid w:val="008F6613"/>
    <w:rsid w:val="0090192A"/>
    <w:rsid w:val="009102AB"/>
    <w:rsid w:val="00910602"/>
    <w:rsid w:val="00921022"/>
    <w:rsid w:val="00923C31"/>
    <w:rsid w:val="00924FDB"/>
    <w:rsid w:val="009335E0"/>
    <w:rsid w:val="00935EC4"/>
    <w:rsid w:val="0094150D"/>
    <w:rsid w:val="00943AF7"/>
    <w:rsid w:val="009444E5"/>
    <w:rsid w:val="009449DB"/>
    <w:rsid w:val="00945390"/>
    <w:rsid w:val="00951611"/>
    <w:rsid w:val="00960AC2"/>
    <w:rsid w:val="00962457"/>
    <w:rsid w:val="00972D0B"/>
    <w:rsid w:val="0097674C"/>
    <w:rsid w:val="009826F2"/>
    <w:rsid w:val="00985F42"/>
    <w:rsid w:val="0098612B"/>
    <w:rsid w:val="00986C70"/>
    <w:rsid w:val="00991D61"/>
    <w:rsid w:val="009A121C"/>
    <w:rsid w:val="009A61E8"/>
    <w:rsid w:val="009B19A5"/>
    <w:rsid w:val="009C1CD5"/>
    <w:rsid w:val="009C2ACF"/>
    <w:rsid w:val="009C7253"/>
    <w:rsid w:val="009F7741"/>
    <w:rsid w:val="00A03609"/>
    <w:rsid w:val="00A15C17"/>
    <w:rsid w:val="00A23FA9"/>
    <w:rsid w:val="00A2438E"/>
    <w:rsid w:val="00A335AE"/>
    <w:rsid w:val="00A34782"/>
    <w:rsid w:val="00A45570"/>
    <w:rsid w:val="00A46D98"/>
    <w:rsid w:val="00A46E7C"/>
    <w:rsid w:val="00A53F71"/>
    <w:rsid w:val="00A554E1"/>
    <w:rsid w:val="00A55BCD"/>
    <w:rsid w:val="00A61F60"/>
    <w:rsid w:val="00A70357"/>
    <w:rsid w:val="00A84745"/>
    <w:rsid w:val="00A849BE"/>
    <w:rsid w:val="00A85364"/>
    <w:rsid w:val="00A91354"/>
    <w:rsid w:val="00A9206D"/>
    <w:rsid w:val="00A94507"/>
    <w:rsid w:val="00AA2ADE"/>
    <w:rsid w:val="00AA5EF1"/>
    <w:rsid w:val="00AB119C"/>
    <w:rsid w:val="00AB3834"/>
    <w:rsid w:val="00AB4F3F"/>
    <w:rsid w:val="00AB562E"/>
    <w:rsid w:val="00AB7B8E"/>
    <w:rsid w:val="00AC79C0"/>
    <w:rsid w:val="00AD1D5D"/>
    <w:rsid w:val="00AD30B7"/>
    <w:rsid w:val="00AE3C0C"/>
    <w:rsid w:val="00AE6AE5"/>
    <w:rsid w:val="00AF41A0"/>
    <w:rsid w:val="00AF42D1"/>
    <w:rsid w:val="00AF45C9"/>
    <w:rsid w:val="00AF5613"/>
    <w:rsid w:val="00AF5A05"/>
    <w:rsid w:val="00AF6E55"/>
    <w:rsid w:val="00B034CF"/>
    <w:rsid w:val="00B06587"/>
    <w:rsid w:val="00B06B00"/>
    <w:rsid w:val="00B1460D"/>
    <w:rsid w:val="00B14D7C"/>
    <w:rsid w:val="00B15BD3"/>
    <w:rsid w:val="00B234CC"/>
    <w:rsid w:val="00B40A3C"/>
    <w:rsid w:val="00B40C72"/>
    <w:rsid w:val="00B411FD"/>
    <w:rsid w:val="00B44FEE"/>
    <w:rsid w:val="00B505EF"/>
    <w:rsid w:val="00B6355B"/>
    <w:rsid w:val="00B64BB4"/>
    <w:rsid w:val="00B73D63"/>
    <w:rsid w:val="00B851D5"/>
    <w:rsid w:val="00B86D46"/>
    <w:rsid w:val="00B91956"/>
    <w:rsid w:val="00B938CB"/>
    <w:rsid w:val="00B93E82"/>
    <w:rsid w:val="00B97A26"/>
    <w:rsid w:val="00BA324B"/>
    <w:rsid w:val="00BA6EDF"/>
    <w:rsid w:val="00BB2156"/>
    <w:rsid w:val="00BC2AA0"/>
    <w:rsid w:val="00BC5135"/>
    <w:rsid w:val="00BC6B51"/>
    <w:rsid w:val="00BC6E9D"/>
    <w:rsid w:val="00BD21F1"/>
    <w:rsid w:val="00BD2A77"/>
    <w:rsid w:val="00BD331A"/>
    <w:rsid w:val="00BD47D6"/>
    <w:rsid w:val="00BD72FF"/>
    <w:rsid w:val="00BF01D7"/>
    <w:rsid w:val="00C03A00"/>
    <w:rsid w:val="00C03D29"/>
    <w:rsid w:val="00C16A83"/>
    <w:rsid w:val="00C20871"/>
    <w:rsid w:val="00C24D02"/>
    <w:rsid w:val="00C267EF"/>
    <w:rsid w:val="00C349E8"/>
    <w:rsid w:val="00C359B7"/>
    <w:rsid w:val="00C37A8C"/>
    <w:rsid w:val="00C426DB"/>
    <w:rsid w:val="00C43460"/>
    <w:rsid w:val="00C4524A"/>
    <w:rsid w:val="00C467AC"/>
    <w:rsid w:val="00C5197B"/>
    <w:rsid w:val="00C51C72"/>
    <w:rsid w:val="00C607EC"/>
    <w:rsid w:val="00C64DAB"/>
    <w:rsid w:val="00C6541C"/>
    <w:rsid w:val="00C717BB"/>
    <w:rsid w:val="00C76F84"/>
    <w:rsid w:val="00C80BBB"/>
    <w:rsid w:val="00C9173B"/>
    <w:rsid w:val="00C95906"/>
    <w:rsid w:val="00CA41C4"/>
    <w:rsid w:val="00CB34AC"/>
    <w:rsid w:val="00CB6A83"/>
    <w:rsid w:val="00CC184A"/>
    <w:rsid w:val="00CC2651"/>
    <w:rsid w:val="00CC5268"/>
    <w:rsid w:val="00CC6827"/>
    <w:rsid w:val="00CC6AAC"/>
    <w:rsid w:val="00CD124B"/>
    <w:rsid w:val="00CD20C9"/>
    <w:rsid w:val="00CE1DDE"/>
    <w:rsid w:val="00CE4939"/>
    <w:rsid w:val="00CE53EE"/>
    <w:rsid w:val="00CE6373"/>
    <w:rsid w:val="00CE6449"/>
    <w:rsid w:val="00CE67FC"/>
    <w:rsid w:val="00CF06A2"/>
    <w:rsid w:val="00CF2BAA"/>
    <w:rsid w:val="00CF50AF"/>
    <w:rsid w:val="00CF78D1"/>
    <w:rsid w:val="00D042AF"/>
    <w:rsid w:val="00D044F6"/>
    <w:rsid w:val="00D1273B"/>
    <w:rsid w:val="00D20809"/>
    <w:rsid w:val="00D2217D"/>
    <w:rsid w:val="00D24555"/>
    <w:rsid w:val="00D30212"/>
    <w:rsid w:val="00D33B59"/>
    <w:rsid w:val="00D43DCB"/>
    <w:rsid w:val="00D47452"/>
    <w:rsid w:val="00D52045"/>
    <w:rsid w:val="00D528B9"/>
    <w:rsid w:val="00D53ABE"/>
    <w:rsid w:val="00D6553A"/>
    <w:rsid w:val="00D65E88"/>
    <w:rsid w:val="00D673A6"/>
    <w:rsid w:val="00D6788A"/>
    <w:rsid w:val="00D87911"/>
    <w:rsid w:val="00DB0EDB"/>
    <w:rsid w:val="00DB2D26"/>
    <w:rsid w:val="00DB4441"/>
    <w:rsid w:val="00DB5D5B"/>
    <w:rsid w:val="00DB69BE"/>
    <w:rsid w:val="00DC30F4"/>
    <w:rsid w:val="00DC6D2C"/>
    <w:rsid w:val="00DC705C"/>
    <w:rsid w:val="00DC758F"/>
    <w:rsid w:val="00DE31CC"/>
    <w:rsid w:val="00DE63E0"/>
    <w:rsid w:val="00DF397F"/>
    <w:rsid w:val="00E05979"/>
    <w:rsid w:val="00E23376"/>
    <w:rsid w:val="00E31C73"/>
    <w:rsid w:val="00E32BC2"/>
    <w:rsid w:val="00E3516A"/>
    <w:rsid w:val="00E35657"/>
    <w:rsid w:val="00E453E7"/>
    <w:rsid w:val="00E456BE"/>
    <w:rsid w:val="00E45AEA"/>
    <w:rsid w:val="00E5044A"/>
    <w:rsid w:val="00E535E3"/>
    <w:rsid w:val="00E55603"/>
    <w:rsid w:val="00E5686A"/>
    <w:rsid w:val="00E578C4"/>
    <w:rsid w:val="00E6429F"/>
    <w:rsid w:val="00E70641"/>
    <w:rsid w:val="00E72802"/>
    <w:rsid w:val="00E81B3E"/>
    <w:rsid w:val="00E83779"/>
    <w:rsid w:val="00E856B3"/>
    <w:rsid w:val="00E96995"/>
    <w:rsid w:val="00EA0E87"/>
    <w:rsid w:val="00EA4699"/>
    <w:rsid w:val="00EC081A"/>
    <w:rsid w:val="00EC5A65"/>
    <w:rsid w:val="00ED0E5C"/>
    <w:rsid w:val="00ED206D"/>
    <w:rsid w:val="00EE00ED"/>
    <w:rsid w:val="00EE03F6"/>
    <w:rsid w:val="00EE252B"/>
    <w:rsid w:val="00EE4D08"/>
    <w:rsid w:val="00EF3184"/>
    <w:rsid w:val="00F03F94"/>
    <w:rsid w:val="00F12741"/>
    <w:rsid w:val="00F14DB3"/>
    <w:rsid w:val="00F30CB1"/>
    <w:rsid w:val="00F33B9E"/>
    <w:rsid w:val="00F42087"/>
    <w:rsid w:val="00F42135"/>
    <w:rsid w:val="00F44C83"/>
    <w:rsid w:val="00F6026E"/>
    <w:rsid w:val="00F61DDE"/>
    <w:rsid w:val="00F84159"/>
    <w:rsid w:val="00F84C27"/>
    <w:rsid w:val="00F941E5"/>
    <w:rsid w:val="00FA0819"/>
    <w:rsid w:val="00FB2B1D"/>
    <w:rsid w:val="00FB32AC"/>
    <w:rsid w:val="00FC427C"/>
    <w:rsid w:val="00FC489A"/>
    <w:rsid w:val="00FD198D"/>
    <w:rsid w:val="00FE08AF"/>
    <w:rsid w:val="00FE2A12"/>
    <w:rsid w:val="00FE36C7"/>
    <w:rsid w:val="00FE3D8E"/>
    <w:rsid w:val="00FE704A"/>
    <w:rsid w:val="00FF0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21574"/>
  <w15:docId w15:val="{9045A346-D07F-40A0-B3AA-772764236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57779"/>
  </w:style>
  <w:style w:type="paragraph" w:styleId="Nagwek1">
    <w:name w:val="heading 1"/>
    <w:basedOn w:val="Normalny"/>
    <w:next w:val="Normalny"/>
    <w:link w:val="Nagwek1Znak"/>
    <w:uiPriority w:val="9"/>
    <w:qFormat/>
    <w:rsid w:val="00794C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426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426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A2A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C1CD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777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94C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4C51"/>
  </w:style>
  <w:style w:type="paragraph" w:styleId="Stopka">
    <w:name w:val="footer"/>
    <w:basedOn w:val="Normalny"/>
    <w:link w:val="StopkaZnak"/>
    <w:uiPriority w:val="99"/>
    <w:unhideWhenUsed/>
    <w:rsid w:val="00794C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4C51"/>
  </w:style>
  <w:style w:type="character" w:customStyle="1" w:styleId="Nagwek1Znak">
    <w:name w:val="Nagłówek 1 Znak"/>
    <w:basedOn w:val="Domylnaczcionkaakapitu"/>
    <w:link w:val="Nagwek1"/>
    <w:uiPriority w:val="9"/>
    <w:rsid w:val="00794C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C426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nyWeb">
    <w:name w:val="Normal (Web)"/>
    <w:basedOn w:val="Normalny"/>
    <w:uiPriority w:val="99"/>
    <w:unhideWhenUsed/>
    <w:rsid w:val="00C42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426D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2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6DB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C426D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C426D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cze">
    <w:name w:val="Hyperlink"/>
    <w:basedOn w:val="Domylnaczcionkaakapitu"/>
    <w:uiPriority w:val="99"/>
    <w:unhideWhenUsed/>
    <w:rsid w:val="00DB0EDB"/>
    <w:rPr>
      <w:color w:val="0000FF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rsid w:val="00AA2AD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45F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45F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45FC"/>
    <w:rPr>
      <w:vertAlign w:val="superscript"/>
    </w:rPr>
  </w:style>
  <w:style w:type="paragraph" w:customStyle="1" w:styleId="cntindent36">
    <w:name w:val="cntindent36"/>
    <w:basedOn w:val="Normalny"/>
    <w:rsid w:val="00B93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C1CD5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Default">
    <w:name w:val="Default"/>
    <w:rsid w:val="007A3278"/>
    <w:pPr>
      <w:autoSpaceDE w:val="0"/>
      <w:autoSpaceDN w:val="0"/>
      <w:adjustRightInd w:val="0"/>
      <w:spacing w:after="0" w:line="240" w:lineRule="auto"/>
    </w:pPr>
    <w:rPr>
      <w:rFonts w:ascii="JAICGG+TimesNewRoman,Bold" w:hAnsi="JAICGG+TimesNewRoman,Bold" w:cs="JAICGG+TimesNewRoman,Bold"/>
      <w:color w:val="000000"/>
      <w:sz w:val="24"/>
      <w:szCs w:val="24"/>
    </w:rPr>
  </w:style>
  <w:style w:type="paragraph" w:customStyle="1" w:styleId="Wyliczkropka">
    <w:name w:val="Wylicz kropka"/>
    <w:basedOn w:val="Default"/>
    <w:next w:val="Default"/>
    <w:uiPriority w:val="99"/>
    <w:rsid w:val="007A3278"/>
    <w:rPr>
      <w:rFonts w:cstheme="minorBidi"/>
      <w:color w:val="auto"/>
    </w:rPr>
  </w:style>
  <w:style w:type="paragraph" w:customStyle="1" w:styleId="Podrozdzial">
    <w:name w:val="Podrozdzial"/>
    <w:basedOn w:val="Default"/>
    <w:next w:val="Default"/>
    <w:uiPriority w:val="99"/>
    <w:rsid w:val="00231478"/>
    <w:rPr>
      <w:rFonts w:cstheme="minorBidi"/>
      <w:color w:val="auto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F3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F397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945390"/>
    <w:pPr>
      <w:tabs>
        <w:tab w:val="right" w:leader="dot" w:pos="10194"/>
      </w:tabs>
      <w:spacing w:after="100"/>
    </w:pPr>
    <w:rPr>
      <w:rFonts w:ascii="Times New Roman" w:hAnsi="Times New Roman" w:cs="Times New Roman"/>
      <w:color w:val="943634" w:themeColor="accent2" w:themeShade="BF"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494D31"/>
    <w:pPr>
      <w:spacing w:after="100"/>
      <w:ind w:left="220"/>
    </w:p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941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F941E5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HTML-kod">
    <w:name w:val="HTML Code"/>
    <w:basedOn w:val="Domylnaczcionkaakapitu"/>
    <w:uiPriority w:val="99"/>
    <w:semiHidden/>
    <w:unhideWhenUsed/>
    <w:rsid w:val="00F941E5"/>
    <w:rPr>
      <w:rFonts w:ascii="Courier New" w:eastAsia="Times New Roman" w:hAnsi="Courier New" w:cs="Courier New"/>
      <w:sz w:val="20"/>
      <w:szCs w:val="20"/>
    </w:rPr>
  </w:style>
  <w:style w:type="paragraph" w:customStyle="1" w:styleId="Nag3wek1">
    <w:name w:val="Nag3ówek 1"/>
    <w:basedOn w:val="Default"/>
    <w:next w:val="Default"/>
    <w:uiPriority w:val="99"/>
    <w:rsid w:val="00DE63E0"/>
    <w:rPr>
      <w:rFonts w:cstheme="minorBidi"/>
      <w:color w:val="auto"/>
    </w:rPr>
  </w:style>
  <w:style w:type="character" w:styleId="UyteHipercze">
    <w:name w:val="FollowedHyperlink"/>
    <w:basedOn w:val="Domylnaczcionkaakapitu"/>
    <w:uiPriority w:val="99"/>
    <w:semiHidden/>
    <w:unhideWhenUsed/>
    <w:rsid w:val="006266CA"/>
    <w:rPr>
      <w:color w:val="800080" w:themeColor="followed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E32BC2"/>
    <w:pPr>
      <w:spacing w:after="100"/>
      <w:ind w:left="440"/>
    </w:pPr>
  </w:style>
  <w:style w:type="table" w:styleId="Tabelasiatki4akcent2">
    <w:name w:val="Grid Table 4 Accent 2"/>
    <w:basedOn w:val="Standardowy"/>
    <w:uiPriority w:val="49"/>
    <w:rsid w:val="001D6A1A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customStyle="1" w:styleId="ocpfictitious">
    <w:name w:val="ocpfictitious"/>
    <w:basedOn w:val="Domylnaczcionkaakapitu"/>
    <w:rsid w:val="003B7233"/>
  </w:style>
  <w:style w:type="table" w:styleId="Tabelasiatki3akcent2">
    <w:name w:val="Grid Table 3 Accent 2"/>
    <w:basedOn w:val="Standardowy"/>
    <w:uiPriority w:val="48"/>
    <w:rsid w:val="00843BF6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5ciemnaakcent2">
    <w:name w:val="Grid Table 5 Dark Accent 2"/>
    <w:basedOn w:val="Standardowy"/>
    <w:uiPriority w:val="50"/>
    <w:rsid w:val="00D43D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1jasnaakcent2">
    <w:name w:val="Grid Table 1 Light Accent 2"/>
    <w:basedOn w:val="Standardowy"/>
    <w:uiPriority w:val="46"/>
    <w:rsid w:val="00D43DCB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-Siatka">
    <w:name w:val="Table Grid"/>
    <w:basedOn w:val="Standardowy"/>
    <w:uiPriority w:val="59"/>
    <w:rsid w:val="00B64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Domylnaczcionkaakapitu"/>
    <w:rsid w:val="00CC6AAC"/>
  </w:style>
  <w:style w:type="paragraph" w:styleId="Podtytu">
    <w:name w:val="Subtitle"/>
    <w:basedOn w:val="Normalny"/>
    <w:next w:val="Normalny"/>
    <w:link w:val="PodtytuZnak"/>
    <w:uiPriority w:val="11"/>
    <w:qFormat/>
    <w:rsid w:val="0059206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592062"/>
    <w:rPr>
      <w:rFonts w:eastAsiaTheme="minorEastAsia"/>
      <w:color w:val="5A5A5A" w:themeColor="text1" w:themeTint="A5"/>
      <w:spacing w:val="15"/>
    </w:rPr>
  </w:style>
  <w:style w:type="paragraph" w:customStyle="1" w:styleId="ocpalertsection">
    <w:name w:val="ocpalertsection"/>
    <w:basedOn w:val="Normalny"/>
    <w:rsid w:val="004B6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w-headline">
    <w:name w:val="mw-headline"/>
    <w:basedOn w:val="Domylnaczcionkaakapitu"/>
    <w:rsid w:val="00E55603"/>
  </w:style>
  <w:style w:type="character" w:customStyle="1" w:styleId="Bodytext">
    <w:name w:val="Body text_"/>
    <w:basedOn w:val="Domylnaczcionkaakapitu"/>
    <w:link w:val="Tekstpodstawowy48"/>
    <w:rsid w:val="00274F1E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Tekstpodstawowy2">
    <w:name w:val="Tekst podstawowy2"/>
    <w:basedOn w:val="Bodytext"/>
    <w:rsid w:val="00274F1E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pl-PL"/>
    </w:rPr>
  </w:style>
  <w:style w:type="character" w:customStyle="1" w:styleId="BodytextItalic">
    <w:name w:val="Body text + Italic"/>
    <w:basedOn w:val="Bodytext"/>
    <w:rsid w:val="00274F1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pl-PL"/>
    </w:rPr>
  </w:style>
  <w:style w:type="paragraph" w:customStyle="1" w:styleId="Tekstpodstawowy48">
    <w:name w:val="Tekst podstawowy48"/>
    <w:basedOn w:val="Normalny"/>
    <w:link w:val="Bodytext"/>
    <w:rsid w:val="00274F1E"/>
    <w:pPr>
      <w:widowControl w:val="0"/>
      <w:shd w:val="clear" w:color="auto" w:fill="FFFFFF"/>
      <w:spacing w:before="60" w:after="0" w:line="240" w:lineRule="exact"/>
      <w:ind w:hanging="440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Heading5">
    <w:name w:val="Heading #5_"/>
    <w:basedOn w:val="Domylnaczcionkaakapitu"/>
    <w:rsid w:val="00C16A83"/>
    <w:rPr>
      <w:rFonts w:ascii="Tahoma" w:eastAsia="Tahoma" w:hAnsi="Tahoma" w:cs="Tahom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Heading50">
    <w:name w:val="Heading #5"/>
    <w:basedOn w:val="Heading5"/>
    <w:rsid w:val="00C16A8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/>
    </w:rPr>
  </w:style>
  <w:style w:type="character" w:customStyle="1" w:styleId="ocpcodeinline">
    <w:name w:val="ocpcodeinline"/>
    <w:basedOn w:val="Domylnaczcionkaakapitu"/>
    <w:rsid w:val="008C6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8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0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8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8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3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2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8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0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7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0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3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6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2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1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3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6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4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8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2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5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4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1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55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1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3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7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hyperlink" Target="https://pl.wikipedia.org/wiki/Create_%28SQL%29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hyperlink" Target="https://pl.wikipedia.org/wiki/Drop_%28SQL%29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hyperlink" Target="https://pl.wikipedia.org/w/index.php?title=REVOKE_%28SQL%29&amp;action=edit&amp;redlink=1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hyperlink" Target="https://pl.wikipedia.org/w/index.php?title=Alter_%28SQL%29&amp;action=edit&amp;redlink=1" TargetMode="Externa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hyperlink" Target="https://pl.wikipedia.org/w/index.php?title=DENY_%28SQL%29&amp;action=edit&amp;redlink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pl.wikipedia.org/w/index.php?title=GRANT_%28SQL%29&amp;action=edit&amp;redlink=1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upport.microsoft.com/pl-pl/office/przyk%C5%82ady-kryteri%C3%B3w-kwerend-3197228c-8684-4552-ac03-aba746fb29d8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EF6726-07CD-4608-93EF-93B877C21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7150</Words>
  <Characters>42901</Characters>
  <Application>Microsoft Office Word</Application>
  <DocSecurity>0</DocSecurity>
  <Lines>357</Lines>
  <Paragraphs>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Użytkownik systemu Windows</cp:lastModifiedBy>
  <cp:revision>4</cp:revision>
  <cp:lastPrinted>2014-11-10T10:31:00Z</cp:lastPrinted>
  <dcterms:created xsi:type="dcterms:W3CDTF">2021-01-19T20:27:00Z</dcterms:created>
  <dcterms:modified xsi:type="dcterms:W3CDTF">2021-01-19T20:28:00Z</dcterms:modified>
</cp:coreProperties>
</file>