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BD9" w:rsidRDefault="00A92BD9">
      <w:pPr>
        <w:pStyle w:val="Spistreci1"/>
      </w:pPr>
      <w:r>
        <w:t>SPIS TREŚCI:</w:t>
      </w:r>
    </w:p>
    <w:p w:rsidR="00A92BD9" w:rsidRDefault="00A92BD9">
      <w:pPr>
        <w:pStyle w:val="Spistreci1"/>
        <w:rPr>
          <w:rFonts w:asciiTheme="minorHAnsi" w:eastAsiaTheme="minorEastAsia" w:hAnsiTheme="minorHAnsi" w:cstheme="minorBidi"/>
          <w:noProof/>
          <w:color w:val="auto"/>
          <w:sz w:val="22"/>
          <w:szCs w:val="22"/>
          <w:lang w:eastAsia="pl-PL"/>
        </w:rPr>
      </w:pPr>
      <w:r>
        <w:fldChar w:fldCharType="begin"/>
      </w:r>
      <w:r>
        <w:instrText xml:space="preserve"> TOC \o "1-1" \h \z \u </w:instrText>
      </w:r>
      <w:r>
        <w:fldChar w:fldCharType="separate"/>
      </w:r>
      <w:hyperlink w:anchor="_Toc62077504" w:history="1">
        <w:r w:rsidRPr="00401123">
          <w:rPr>
            <w:rStyle w:val="Hipercze"/>
            <w:noProof/>
            <w:color w:val="0000BF" w:themeColor="hyperlink" w:themeShade="BF"/>
          </w:rPr>
          <w:t>T44: Formularze do przetwarzania danych. Tworzenie formularza za pomocą kreatora.</w:t>
        </w:r>
        <w:r>
          <w:rPr>
            <w:noProof/>
            <w:webHidden/>
          </w:rPr>
          <w:tab/>
        </w:r>
        <w:r>
          <w:rPr>
            <w:noProof/>
            <w:webHidden/>
          </w:rPr>
          <w:fldChar w:fldCharType="begin"/>
        </w:r>
        <w:r>
          <w:rPr>
            <w:noProof/>
            <w:webHidden/>
          </w:rPr>
          <w:instrText xml:space="preserve"> PAGEREF _Toc62077504 \h </w:instrText>
        </w:r>
        <w:r>
          <w:rPr>
            <w:noProof/>
            <w:webHidden/>
          </w:rPr>
        </w:r>
        <w:r>
          <w:rPr>
            <w:noProof/>
            <w:webHidden/>
          </w:rPr>
          <w:fldChar w:fldCharType="separate"/>
        </w:r>
        <w:r w:rsidR="00C77C3A">
          <w:rPr>
            <w:noProof/>
            <w:webHidden/>
          </w:rPr>
          <w:t>1</w:t>
        </w:r>
        <w:r>
          <w:rPr>
            <w:noProof/>
            <w:webHidden/>
          </w:rPr>
          <w:fldChar w:fldCharType="end"/>
        </w:r>
      </w:hyperlink>
    </w:p>
    <w:p w:rsidR="00A92BD9" w:rsidRDefault="00417058">
      <w:pPr>
        <w:pStyle w:val="Spistreci1"/>
        <w:rPr>
          <w:rFonts w:asciiTheme="minorHAnsi" w:eastAsiaTheme="minorEastAsia" w:hAnsiTheme="minorHAnsi" w:cstheme="minorBidi"/>
          <w:noProof/>
          <w:color w:val="auto"/>
          <w:sz w:val="22"/>
          <w:szCs w:val="22"/>
          <w:lang w:eastAsia="pl-PL"/>
        </w:rPr>
      </w:pPr>
      <w:hyperlink w:anchor="_Toc62077505" w:history="1">
        <w:r w:rsidR="00A92BD9" w:rsidRPr="00401123">
          <w:rPr>
            <w:rStyle w:val="Hipercze"/>
            <w:noProof/>
            <w:color w:val="0000BF" w:themeColor="hyperlink" w:themeShade="BF"/>
          </w:rPr>
          <w:t>T45: Formatowanie formularzy.</w:t>
        </w:r>
        <w:r w:rsidR="00A92BD9">
          <w:rPr>
            <w:noProof/>
            <w:webHidden/>
          </w:rPr>
          <w:tab/>
        </w:r>
        <w:r w:rsidR="00A92BD9">
          <w:rPr>
            <w:noProof/>
            <w:webHidden/>
          </w:rPr>
          <w:fldChar w:fldCharType="begin"/>
        </w:r>
        <w:r w:rsidR="00A92BD9">
          <w:rPr>
            <w:noProof/>
            <w:webHidden/>
          </w:rPr>
          <w:instrText xml:space="preserve"> PAGEREF _Toc62077505 \h </w:instrText>
        </w:r>
        <w:r w:rsidR="00A92BD9">
          <w:rPr>
            <w:noProof/>
            <w:webHidden/>
          </w:rPr>
        </w:r>
        <w:r w:rsidR="00A92BD9">
          <w:rPr>
            <w:noProof/>
            <w:webHidden/>
          </w:rPr>
          <w:fldChar w:fldCharType="separate"/>
        </w:r>
        <w:r w:rsidR="00C77C3A">
          <w:rPr>
            <w:noProof/>
            <w:webHidden/>
          </w:rPr>
          <w:t>4</w:t>
        </w:r>
        <w:r w:rsidR="00A92BD9">
          <w:rPr>
            <w:noProof/>
            <w:webHidden/>
          </w:rPr>
          <w:fldChar w:fldCharType="end"/>
        </w:r>
      </w:hyperlink>
    </w:p>
    <w:p w:rsidR="00A92BD9" w:rsidRDefault="00417058">
      <w:pPr>
        <w:pStyle w:val="Spistreci1"/>
        <w:rPr>
          <w:rFonts w:asciiTheme="minorHAnsi" w:eastAsiaTheme="minorEastAsia" w:hAnsiTheme="minorHAnsi" w:cstheme="minorBidi"/>
          <w:noProof/>
          <w:color w:val="auto"/>
          <w:sz w:val="22"/>
          <w:szCs w:val="22"/>
          <w:lang w:eastAsia="pl-PL"/>
        </w:rPr>
      </w:pPr>
      <w:hyperlink w:anchor="_Toc62077506" w:history="1">
        <w:r w:rsidR="00A92BD9" w:rsidRPr="00401123">
          <w:rPr>
            <w:rStyle w:val="Hipercze"/>
            <w:noProof/>
            <w:color w:val="0000BF" w:themeColor="hyperlink" w:themeShade="BF"/>
          </w:rPr>
          <w:t>T46: Dodawanie formantów.</w:t>
        </w:r>
        <w:r w:rsidR="00A92BD9">
          <w:rPr>
            <w:noProof/>
            <w:webHidden/>
          </w:rPr>
          <w:tab/>
        </w:r>
        <w:r w:rsidR="00A92BD9">
          <w:rPr>
            <w:noProof/>
            <w:webHidden/>
          </w:rPr>
          <w:fldChar w:fldCharType="begin"/>
        </w:r>
        <w:r w:rsidR="00A92BD9">
          <w:rPr>
            <w:noProof/>
            <w:webHidden/>
          </w:rPr>
          <w:instrText xml:space="preserve"> PAGEREF _Toc62077506 \h </w:instrText>
        </w:r>
        <w:r w:rsidR="00A92BD9">
          <w:rPr>
            <w:noProof/>
            <w:webHidden/>
          </w:rPr>
        </w:r>
        <w:r w:rsidR="00A92BD9">
          <w:rPr>
            <w:noProof/>
            <w:webHidden/>
          </w:rPr>
          <w:fldChar w:fldCharType="separate"/>
        </w:r>
        <w:r w:rsidR="00C77C3A">
          <w:rPr>
            <w:noProof/>
            <w:webHidden/>
          </w:rPr>
          <w:t>9</w:t>
        </w:r>
        <w:r w:rsidR="00A92BD9">
          <w:rPr>
            <w:noProof/>
            <w:webHidden/>
          </w:rPr>
          <w:fldChar w:fldCharType="end"/>
        </w:r>
      </w:hyperlink>
    </w:p>
    <w:p w:rsidR="00A92BD9" w:rsidRDefault="00417058">
      <w:pPr>
        <w:pStyle w:val="Spistreci1"/>
        <w:rPr>
          <w:rFonts w:asciiTheme="minorHAnsi" w:eastAsiaTheme="minorEastAsia" w:hAnsiTheme="minorHAnsi" w:cstheme="minorBidi"/>
          <w:noProof/>
          <w:color w:val="auto"/>
          <w:sz w:val="22"/>
          <w:szCs w:val="22"/>
          <w:lang w:eastAsia="pl-PL"/>
        </w:rPr>
      </w:pPr>
      <w:hyperlink w:anchor="_Toc62077507" w:history="1">
        <w:r w:rsidR="00A92BD9" w:rsidRPr="00401123">
          <w:rPr>
            <w:rStyle w:val="Hipercze"/>
            <w:noProof/>
            <w:color w:val="0000BF" w:themeColor="hyperlink" w:themeShade="BF"/>
          </w:rPr>
          <w:t>T47: Obliczenia w formularzach.</w:t>
        </w:r>
        <w:r w:rsidR="00A92BD9">
          <w:rPr>
            <w:noProof/>
            <w:webHidden/>
          </w:rPr>
          <w:tab/>
        </w:r>
        <w:r w:rsidR="00A92BD9">
          <w:rPr>
            <w:noProof/>
            <w:webHidden/>
          </w:rPr>
          <w:fldChar w:fldCharType="begin"/>
        </w:r>
        <w:r w:rsidR="00A92BD9">
          <w:rPr>
            <w:noProof/>
            <w:webHidden/>
          </w:rPr>
          <w:instrText xml:space="preserve"> PAGEREF _Toc62077507 \h </w:instrText>
        </w:r>
        <w:r w:rsidR="00A92BD9">
          <w:rPr>
            <w:noProof/>
            <w:webHidden/>
          </w:rPr>
        </w:r>
        <w:r w:rsidR="00A92BD9">
          <w:rPr>
            <w:noProof/>
            <w:webHidden/>
          </w:rPr>
          <w:fldChar w:fldCharType="separate"/>
        </w:r>
        <w:r w:rsidR="00C77C3A">
          <w:rPr>
            <w:noProof/>
            <w:webHidden/>
          </w:rPr>
          <w:t>13</w:t>
        </w:r>
        <w:r w:rsidR="00A92BD9">
          <w:rPr>
            <w:noProof/>
            <w:webHidden/>
          </w:rPr>
          <w:fldChar w:fldCharType="end"/>
        </w:r>
      </w:hyperlink>
    </w:p>
    <w:p w:rsidR="00A92BD9" w:rsidRDefault="00417058">
      <w:pPr>
        <w:pStyle w:val="Spistreci1"/>
        <w:rPr>
          <w:rFonts w:asciiTheme="minorHAnsi" w:eastAsiaTheme="minorEastAsia" w:hAnsiTheme="minorHAnsi" w:cstheme="minorBidi"/>
          <w:noProof/>
          <w:color w:val="auto"/>
          <w:sz w:val="22"/>
          <w:szCs w:val="22"/>
          <w:lang w:eastAsia="pl-PL"/>
        </w:rPr>
      </w:pPr>
      <w:hyperlink w:anchor="_Toc62077508" w:history="1">
        <w:r w:rsidR="00A92BD9" w:rsidRPr="00401123">
          <w:rPr>
            <w:rStyle w:val="Hipercze"/>
            <w:noProof/>
            <w:color w:val="0000BF" w:themeColor="hyperlink" w:themeShade="BF"/>
          </w:rPr>
          <w:t>T49: Formularz sterujący- nawigacja</w:t>
        </w:r>
        <w:r w:rsidR="00A92BD9">
          <w:rPr>
            <w:noProof/>
            <w:webHidden/>
          </w:rPr>
          <w:tab/>
        </w:r>
        <w:r w:rsidR="00A92BD9">
          <w:rPr>
            <w:noProof/>
            <w:webHidden/>
          </w:rPr>
          <w:fldChar w:fldCharType="begin"/>
        </w:r>
        <w:r w:rsidR="00A92BD9">
          <w:rPr>
            <w:noProof/>
            <w:webHidden/>
          </w:rPr>
          <w:instrText xml:space="preserve"> PAGEREF _Toc62077508 \h </w:instrText>
        </w:r>
        <w:r w:rsidR="00A92BD9">
          <w:rPr>
            <w:noProof/>
            <w:webHidden/>
          </w:rPr>
        </w:r>
        <w:r w:rsidR="00A92BD9">
          <w:rPr>
            <w:noProof/>
            <w:webHidden/>
          </w:rPr>
          <w:fldChar w:fldCharType="separate"/>
        </w:r>
        <w:r w:rsidR="00C77C3A">
          <w:rPr>
            <w:noProof/>
            <w:webHidden/>
          </w:rPr>
          <w:t>17</w:t>
        </w:r>
        <w:r w:rsidR="00A92BD9">
          <w:rPr>
            <w:noProof/>
            <w:webHidden/>
          </w:rPr>
          <w:fldChar w:fldCharType="end"/>
        </w:r>
      </w:hyperlink>
    </w:p>
    <w:p w:rsidR="00A92BD9" w:rsidRDefault="00417058">
      <w:pPr>
        <w:pStyle w:val="Spistreci1"/>
        <w:rPr>
          <w:rFonts w:asciiTheme="minorHAnsi" w:eastAsiaTheme="minorEastAsia" w:hAnsiTheme="minorHAnsi" w:cstheme="minorBidi"/>
          <w:noProof/>
          <w:color w:val="auto"/>
          <w:sz w:val="22"/>
          <w:szCs w:val="22"/>
          <w:lang w:eastAsia="pl-PL"/>
        </w:rPr>
      </w:pPr>
      <w:hyperlink w:anchor="_Toc62077509" w:history="1">
        <w:r w:rsidR="00A92BD9" w:rsidRPr="00401123">
          <w:rPr>
            <w:rStyle w:val="Hipercze"/>
            <w:noProof/>
            <w:color w:val="0000BF" w:themeColor="hyperlink" w:themeShade="BF"/>
          </w:rPr>
          <w:t>T50: Raporty.</w:t>
        </w:r>
        <w:r w:rsidR="00A92BD9">
          <w:rPr>
            <w:noProof/>
            <w:webHidden/>
          </w:rPr>
          <w:tab/>
        </w:r>
        <w:r w:rsidR="00A92BD9">
          <w:rPr>
            <w:noProof/>
            <w:webHidden/>
          </w:rPr>
          <w:fldChar w:fldCharType="begin"/>
        </w:r>
        <w:r w:rsidR="00A92BD9">
          <w:rPr>
            <w:noProof/>
            <w:webHidden/>
          </w:rPr>
          <w:instrText xml:space="preserve"> PAGEREF _Toc62077509 \h </w:instrText>
        </w:r>
        <w:r w:rsidR="00A92BD9">
          <w:rPr>
            <w:noProof/>
            <w:webHidden/>
          </w:rPr>
        </w:r>
        <w:r w:rsidR="00A92BD9">
          <w:rPr>
            <w:noProof/>
            <w:webHidden/>
          </w:rPr>
          <w:fldChar w:fldCharType="separate"/>
        </w:r>
        <w:r w:rsidR="00C77C3A">
          <w:rPr>
            <w:noProof/>
            <w:webHidden/>
          </w:rPr>
          <w:t>21</w:t>
        </w:r>
        <w:r w:rsidR="00A92BD9">
          <w:rPr>
            <w:noProof/>
            <w:webHidden/>
          </w:rPr>
          <w:fldChar w:fldCharType="end"/>
        </w:r>
      </w:hyperlink>
    </w:p>
    <w:p w:rsidR="00A92BD9" w:rsidRDefault="00417058">
      <w:pPr>
        <w:pStyle w:val="Spistreci1"/>
        <w:rPr>
          <w:rFonts w:asciiTheme="minorHAnsi" w:eastAsiaTheme="minorEastAsia" w:hAnsiTheme="minorHAnsi" w:cstheme="minorBidi"/>
          <w:noProof/>
          <w:color w:val="auto"/>
          <w:sz w:val="22"/>
          <w:szCs w:val="22"/>
          <w:lang w:eastAsia="pl-PL"/>
        </w:rPr>
      </w:pPr>
      <w:hyperlink w:anchor="_Toc62077510" w:history="1">
        <w:r w:rsidR="00A92BD9" w:rsidRPr="00401123">
          <w:rPr>
            <w:rStyle w:val="Hipercze"/>
            <w:noProof/>
            <w:color w:val="0000BF" w:themeColor="hyperlink" w:themeShade="BF"/>
          </w:rPr>
          <w:t>T51: Autoformatowanie raportów.</w:t>
        </w:r>
        <w:r w:rsidR="00A92BD9">
          <w:rPr>
            <w:noProof/>
            <w:webHidden/>
          </w:rPr>
          <w:tab/>
        </w:r>
        <w:r w:rsidR="00A92BD9">
          <w:rPr>
            <w:noProof/>
            <w:webHidden/>
          </w:rPr>
          <w:fldChar w:fldCharType="begin"/>
        </w:r>
        <w:r w:rsidR="00A92BD9">
          <w:rPr>
            <w:noProof/>
            <w:webHidden/>
          </w:rPr>
          <w:instrText xml:space="preserve"> PAGEREF _Toc62077510 \h </w:instrText>
        </w:r>
        <w:r w:rsidR="00A92BD9">
          <w:rPr>
            <w:noProof/>
            <w:webHidden/>
          </w:rPr>
        </w:r>
        <w:r w:rsidR="00A92BD9">
          <w:rPr>
            <w:noProof/>
            <w:webHidden/>
          </w:rPr>
          <w:fldChar w:fldCharType="separate"/>
        </w:r>
        <w:r w:rsidR="00C77C3A">
          <w:rPr>
            <w:noProof/>
            <w:webHidden/>
          </w:rPr>
          <w:t>22</w:t>
        </w:r>
        <w:r w:rsidR="00A92BD9">
          <w:rPr>
            <w:noProof/>
            <w:webHidden/>
          </w:rPr>
          <w:fldChar w:fldCharType="end"/>
        </w:r>
      </w:hyperlink>
    </w:p>
    <w:p w:rsidR="00A92BD9" w:rsidRDefault="00417058">
      <w:pPr>
        <w:pStyle w:val="Spistreci1"/>
        <w:rPr>
          <w:rFonts w:asciiTheme="minorHAnsi" w:eastAsiaTheme="minorEastAsia" w:hAnsiTheme="minorHAnsi" w:cstheme="minorBidi"/>
          <w:noProof/>
          <w:color w:val="auto"/>
          <w:sz w:val="22"/>
          <w:szCs w:val="22"/>
          <w:lang w:eastAsia="pl-PL"/>
        </w:rPr>
      </w:pPr>
      <w:hyperlink w:anchor="_Toc62077511" w:history="1">
        <w:r w:rsidR="00A92BD9" w:rsidRPr="00401123">
          <w:rPr>
            <w:rStyle w:val="Hipercze"/>
            <w:noProof/>
            <w:color w:val="0000BF" w:themeColor="hyperlink" w:themeShade="BF"/>
          </w:rPr>
          <w:t>T52: Obliczenia w raportach.</w:t>
        </w:r>
        <w:r w:rsidR="00A92BD9">
          <w:rPr>
            <w:noProof/>
            <w:webHidden/>
          </w:rPr>
          <w:tab/>
        </w:r>
        <w:r w:rsidR="00A92BD9">
          <w:rPr>
            <w:noProof/>
            <w:webHidden/>
          </w:rPr>
          <w:fldChar w:fldCharType="begin"/>
        </w:r>
        <w:r w:rsidR="00A92BD9">
          <w:rPr>
            <w:noProof/>
            <w:webHidden/>
          </w:rPr>
          <w:instrText xml:space="preserve"> PAGEREF _Toc62077511 \h </w:instrText>
        </w:r>
        <w:r w:rsidR="00A92BD9">
          <w:rPr>
            <w:noProof/>
            <w:webHidden/>
          </w:rPr>
        </w:r>
        <w:r w:rsidR="00A92BD9">
          <w:rPr>
            <w:noProof/>
            <w:webHidden/>
          </w:rPr>
          <w:fldChar w:fldCharType="separate"/>
        </w:r>
        <w:r w:rsidR="00C77C3A">
          <w:rPr>
            <w:noProof/>
            <w:webHidden/>
          </w:rPr>
          <w:t>24</w:t>
        </w:r>
        <w:r w:rsidR="00A92BD9">
          <w:rPr>
            <w:noProof/>
            <w:webHidden/>
          </w:rPr>
          <w:fldChar w:fldCharType="end"/>
        </w:r>
      </w:hyperlink>
    </w:p>
    <w:p w:rsidR="00A92BD9" w:rsidRDefault="00417058">
      <w:pPr>
        <w:pStyle w:val="Spistreci1"/>
        <w:rPr>
          <w:rFonts w:asciiTheme="minorHAnsi" w:eastAsiaTheme="minorEastAsia" w:hAnsiTheme="minorHAnsi" w:cstheme="minorBidi"/>
          <w:noProof/>
          <w:color w:val="auto"/>
          <w:sz w:val="22"/>
          <w:szCs w:val="22"/>
          <w:lang w:eastAsia="pl-PL"/>
        </w:rPr>
      </w:pPr>
      <w:hyperlink w:anchor="_Toc62077512" w:history="1">
        <w:r w:rsidR="00A92BD9" w:rsidRPr="00401123">
          <w:rPr>
            <w:rStyle w:val="Hipercze"/>
            <w:noProof/>
            <w:color w:val="0000BF" w:themeColor="hyperlink" w:themeShade="BF"/>
          </w:rPr>
          <w:t>T56: Administrowanie systemem bazy danych MS Access.</w:t>
        </w:r>
        <w:r w:rsidR="00A92BD9">
          <w:rPr>
            <w:noProof/>
            <w:webHidden/>
          </w:rPr>
          <w:tab/>
        </w:r>
        <w:r w:rsidR="00A92BD9">
          <w:rPr>
            <w:noProof/>
            <w:webHidden/>
          </w:rPr>
          <w:fldChar w:fldCharType="begin"/>
        </w:r>
        <w:r w:rsidR="00A92BD9">
          <w:rPr>
            <w:noProof/>
            <w:webHidden/>
          </w:rPr>
          <w:instrText xml:space="preserve"> PAGEREF _Toc62077512 \h </w:instrText>
        </w:r>
        <w:r w:rsidR="00A92BD9">
          <w:rPr>
            <w:noProof/>
            <w:webHidden/>
          </w:rPr>
        </w:r>
        <w:r w:rsidR="00A92BD9">
          <w:rPr>
            <w:noProof/>
            <w:webHidden/>
          </w:rPr>
          <w:fldChar w:fldCharType="separate"/>
        </w:r>
        <w:r w:rsidR="00C77C3A">
          <w:rPr>
            <w:noProof/>
            <w:webHidden/>
          </w:rPr>
          <w:t>25</w:t>
        </w:r>
        <w:r w:rsidR="00A92BD9">
          <w:rPr>
            <w:noProof/>
            <w:webHidden/>
          </w:rPr>
          <w:fldChar w:fldCharType="end"/>
        </w:r>
      </w:hyperlink>
    </w:p>
    <w:p w:rsidR="00A92BD9" w:rsidRDefault="00417058">
      <w:pPr>
        <w:pStyle w:val="Spistreci1"/>
        <w:rPr>
          <w:rFonts w:asciiTheme="minorHAnsi" w:eastAsiaTheme="minorEastAsia" w:hAnsiTheme="minorHAnsi" w:cstheme="minorBidi"/>
          <w:noProof/>
          <w:color w:val="auto"/>
          <w:sz w:val="22"/>
          <w:szCs w:val="22"/>
          <w:lang w:eastAsia="pl-PL"/>
        </w:rPr>
      </w:pPr>
      <w:hyperlink w:anchor="_Toc62077513" w:history="1">
        <w:r w:rsidR="00A92BD9" w:rsidRPr="00401123">
          <w:rPr>
            <w:rStyle w:val="Hipercze"/>
            <w:noProof/>
            <w:color w:val="0000BF" w:themeColor="hyperlink" w:themeShade="BF"/>
          </w:rPr>
          <w:t>T57: Moduły. Makra.</w:t>
        </w:r>
        <w:r w:rsidR="00A92BD9">
          <w:rPr>
            <w:noProof/>
            <w:webHidden/>
          </w:rPr>
          <w:tab/>
        </w:r>
        <w:r w:rsidR="00A92BD9">
          <w:rPr>
            <w:noProof/>
            <w:webHidden/>
          </w:rPr>
          <w:fldChar w:fldCharType="begin"/>
        </w:r>
        <w:r w:rsidR="00A92BD9">
          <w:rPr>
            <w:noProof/>
            <w:webHidden/>
          </w:rPr>
          <w:instrText xml:space="preserve"> PAGEREF _Toc62077513 \h </w:instrText>
        </w:r>
        <w:r w:rsidR="00A92BD9">
          <w:rPr>
            <w:noProof/>
            <w:webHidden/>
          </w:rPr>
        </w:r>
        <w:r w:rsidR="00A92BD9">
          <w:rPr>
            <w:noProof/>
            <w:webHidden/>
          </w:rPr>
          <w:fldChar w:fldCharType="separate"/>
        </w:r>
        <w:r w:rsidR="00C77C3A">
          <w:rPr>
            <w:noProof/>
            <w:webHidden/>
          </w:rPr>
          <w:t>27</w:t>
        </w:r>
        <w:r w:rsidR="00A92BD9">
          <w:rPr>
            <w:noProof/>
            <w:webHidden/>
          </w:rPr>
          <w:fldChar w:fldCharType="end"/>
        </w:r>
      </w:hyperlink>
    </w:p>
    <w:p w:rsidR="00A92BD9" w:rsidRDefault="00417058">
      <w:pPr>
        <w:pStyle w:val="Spistreci1"/>
        <w:rPr>
          <w:rFonts w:asciiTheme="minorHAnsi" w:eastAsiaTheme="minorEastAsia" w:hAnsiTheme="minorHAnsi" w:cstheme="minorBidi"/>
          <w:noProof/>
          <w:color w:val="auto"/>
          <w:sz w:val="22"/>
          <w:szCs w:val="22"/>
          <w:lang w:eastAsia="pl-PL"/>
        </w:rPr>
      </w:pPr>
      <w:hyperlink w:anchor="_Toc62077514" w:history="1">
        <w:r w:rsidR="00A92BD9" w:rsidRPr="00401123">
          <w:rPr>
            <w:rStyle w:val="Hipercze"/>
            <w:noProof/>
            <w:color w:val="0000BF" w:themeColor="hyperlink" w:themeShade="BF"/>
          </w:rPr>
          <w:t>T58: VBA– pierwsze polecenia. Wykorzystanie prostych kodów Visual Basic.</w:t>
        </w:r>
        <w:r w:rsidR="00A92BD9">
          <w:rPr>
            <w:noProof/>
            <w:webHidden/>
          </w:rPr>
          <w:tab/>
        </w:r>
        <w:r w:rsidR="00A92BD9">
          <w:rPr>
            <w:noProof/>
            <w:webHidden/>
          </w:rPr>
          <w:fldChar w:fldCharType="begin"/>
        </w:r>
        <w:r w:rsidR="00A92BD9">
          <w:rPr>
            <w:noProof/>
            <w:webHidden/>
          </w:rPr>
          <w:instrText xml:space="preserve"> PAGEREF _Toc62077514 \h </w:instrText>
        </w:r>
        <w:r w:rsidR="00A92BD9">
          <w:rPr>
            <w:noProof/>
            <w:webHidden/>
          </w:rPr>
        </w:r>
        <w:r w:rsidR="00A92BD9">
          <w:rPr>
            <w:noProof/>
            <w:webHidden/>
          </w:rPr>
          <w:fldChar w:fldCharType="separate"/>
        </w:r>
        <w:r w:rsidR="00C77C3A">
          <w:rPr>
            <w:noProof/>
            <w:webHidden/>
          </w:rPr>
          <w:t>28</w:t>
        </w:r>
        <w:r w:rsidR="00A92BD9">
          <w:rPr>
            <w:noProof/>
            <w:webHidden/>
          </w:rPr>
          <w:fldChar w:fldCharType="end"/>
        </w:r>
      </w:hyperlink>
    </w:p>
    <w:p w:rsidR="00A92BD9" w:rsidRPr="00A92BD9" w:rsidRDefault="00A92BD9" w:rsidP="00A92BD9">
      <w:pPr>
        <w:pStyle w:val="Nagwek1"/>
        <w:rPr>
          <w:color w:val="943634" w:themeColor="accent2" w:themeShade="BF"/>
        </w:rPr>
      </w:pPr>
      <w:r>
        <w:rPr>
          <w:color w:val="943634" w:themeColor="accent2" w:themeShade="BF"/>
        </w:rPr>
        <w:fldChar w:fldCharType="end"/>
      </w:r>
    </w:p>
    <w:p w:rsidR="005B0A51" w:rsidRPr="00A92BD9" w:rsidRDefault="0060551F" w:rsidP="00A92BD9">
      <w:pPr>
        <w:pStyle w:val="Nagwek1"/>
        <w:rPr>
          <w:color w:val="943634" w:themeColor="accent2" w:themeShade="BF"/>
        </w:rPr>
      </w:pPr>
      <w:bookmarkStart w:id="0" w:name="_Toc62077504"/>
      <w:r w:rsidRPr="00A92BD9">
        <w:rPr>
          <w:color w:val="943634" w:themeColor="accent2" w:themeShade="BF"/>
        </w:rPr>
        <w:t xml:space="preserve">T44: </w:t>
      </w:r>
      <w:r w:rsidR="005B0A51" w:rsidRPr="00A92BD9">
        <w:rPr>
          <w:color w:val="943634" w:themeColor="accent2" w:themeShade="BF"/>
        </w:rPr>
        <w:t xml:space="preserve">Formularze do przetwarzania </w:t>
      </w:r>
      <w:r w:rsidR="00DF7E25" w:rsidRPr="00A92BD9">
        <w:rPr>
          <w:color w:val="943634" w:themeColor="accent2" w:themeShade="BF"/>
        </w:rPr>
        <w:t xml:space="preserve">danych. Tworzenie formularza za </w:t>
      </w:r>
      <w:r w:rsidR="005B0A51" w:rsidRPr="00A92BD9">
        <w:rPr>
          <w:color w:val="943634" w:themeColor="accent2" w:themeShade="BF"/>
        </w:rPr>
        <w:t>pomocą kreatora.</w:t>
      </w:r>
      <w:bookmarkEnd w:id="0"/>
    </w:p>
    <w:p w:rsidR="00CB1AC9" w:rsidRDefault="000712D3" w:rsidP="00BD7638">
      <w:pPr>
        <w:rPr>
          <w:b/>
        </w:rPr>
      </w:pPr>
      <w:r>
        <w:rPr>
          <w:b/>
        </w:rPr>
        <w:t>Fragment książki ze strony helion edukacja o formularzach:</w:t>
      </w:r>
    </w:p>
    <w:p w:rsidR="00CB1AC9" w:rsidRDefault="00417058" w:rsidP="00BD7638">
      <w:pPr>
        <w:rPr>
          <w:b/>
        </w:rPr>
      </w:pPr>
      <w:hyperlink r:id="rId8" w:history="1">
        <w:r w:rsidR="00CB1AC9" w:rsidRPr="00E55443">
          <w:rPr>
            <w:rStyle w:val="Hipercze"/>
            <w:b/>
          </w:rPr>
          <w:t>https://edukacja.helion.</w:t>
        </w:r>
        <w:r w:rsidR="00CB1AC9" w:rsidRPr="00E55443">
          <w:rPr>
            <w:rStyle w:val="Hipercze"/>
            <w:b/>
          </w:rPr>
          <w:t>p</w:t>
        </w:r>
        <w:r w:rsidR="00CB1AC9" w:rsidRPr="00E55443">
          <w:rPr>
            <w:rStyle w:val="Hipercze"/>
            <w:b/>
          </w:rPr>
          <w:t>l/UserFiles/File/Fragmenty/Oprogramowanie%20biurowe/6%20OPBIKO%208.4.pdf</w:t>
        </w:r>
      </w:hyperlink>
    </w:p>
    <w:p w:rsidR="00BD7638" w:rsidRPr="00BD7638" w:rsidRDefault="00BD7638" w:rsidP="00BD7638">
      <w:pPr>
        <w:rPr>
          <w:b/>
        </w:rPr>
      </w:pPr>
      <w:r w:rsidRPr="00BD7638">
        <w:rPr>
          <w:b/>
        </w:rPr>
        <w:t>Różne definicje i wyjaśnienia formularzy:</w:t>
      </w:r>
    </w:p>
    <w:p w:rsidR="00BD7638" w:rsidRDefault="00BD7638" w:rsidP="00BD7638">
      <w:pPr>
        <w:ind w:firstLine="360"/>
        <w:jc w:val="both"/>
        <w:rPr>
          <w:rFonts w:ascii="Times New Roman" w:hAnsi="Times New Roman" w:cs="Times New Roman"/>
          <w:sz w:val="24"/>
          <w:szCs w:val="24"/>
        </w:rPr>
      </w:pPr>
      <w:r w:rsidRPr="00BD7638">
        <w:rPr>
          <w:rFonts w:ascii="Times New Roman" w:hAnsi="Times New Roman" w:cs="Times New Roman"/>
          <w:b/>
          <w:color w:val="C00000"/>
          <w:sz w:val="24"/>
          <w:szCs w:val="24"/>
        </w:rPr>
        <w:t xml:space="preserve">Formularze </w:t>
      </w:r>
      <w:r w:rsidRPr="00BD7638">
        <w:rPr>
          <w:rFonts w:ascii="Times New Roman" w:hAnsi="Times New Roman" w:cs="Times New Roman"/>
          <w:sz w:val="24"/>
          <w:szCs w:val="24"/>
        </w:rPr>
        <w:t xml:space="preserve">w programie Access są podobne do gablot sklepowych, które </w:t>
      </w:r>
      <w:r>
        <w:rPr>
          <w:rFonts w:ascii="Times New Roman" w:hAnsi="Times New Roman" w:cs="Times New Roman"/>
          <w:sz w:val="24"/>
          <w:szCs w:val="24"/>
        </w:rPr>
        <w:t>pozwalają łatwiej obejrzeć i </w:t>
      </w:r>
      <w:r w:rsidRPr="00BD7638">
        <w:rPr>
          <w:rFonts w:ascii="Times New Roman" w:hAnsi="Times New Roman" w:cs="Times New Roman"/>
          <w:sz w:val="24"/>
          <w:szCs w:val="24"/>
        </w:rPr>
        <w:t>wyjąć produkty, którymi jesteśmy zainteresowani. Ponieważ formularze są obiektami, przy użyciu których użytkownicy mogą dodawać, edytować i wyświetlać dane przechowywane w bazie danych programu Access dla komputerów stacjonarnych, projekt formularza ma duże znaczenie. Jeśli baza danych programu Access dla komputerów stacjonarnych będzie mieć wielu użytkowników, dobrze zaprojektowane formularze są podstawowym czynnikiem mającym wpływ na wydajność i dokładność wprowadzania danych.</w:t>
      </w:r>
    </w:p>
    <w:p w:rsidR="00BD7638" w:rsidRPr="00BD7638" w:rsidRDefault="00BD7638" w:rsidP="00C467E3">
      <w:pPr>
        <w:spacing w:after="100" w:afterAutospacing="1"/>
        <w:jc w:val="both"/>
        <w:rPr>
          <w:rFonts w:ascii="Times New Roman" w:hAnsi="Times New Roman" w:cs="Times New Roman"/>
          <w:sz w:val="24"/>
          <w:szCs w:val="24"/>
        </w:rPr>
      </w:pPr>
      <w:r w:rsidRPr="00BD7638">
        <w:rPr>
          <w:rFonts w:ascii="Times New Roman" w:hAnsi="Times New Roman" w:cs="Times New Roman"/>
          <w:b/>
          <w:color w:val="C00000"/>
          <w:sz w:val="24"/>
          <w:szCs w:val="24"/>
        </w:rPr>
        <w:t>Formularz</w:t>
      </w:r>
      <w:r w:rsidRPr="00BD7638">
        <w:rPr>
          <w:rFonts w:ascii="Times New Roman" w:hAnsi="Times New Roman" w:cs="Times New Roman"/>
          <w:sz w:val="24"/>
          <w:szCs w:val="24"/>
        </w:rPr>
        <w:t xml:space="preserve"> jest obiektem bazy danych, którego można używać do tworzenia interfejsu użytkownika dla aplikacji bazy danych. Formularz „związany” to formularz, który jest połączony bezpośrednio ze źródłem danych, na przykład tabelą lub kwerendą, i służy do wprowadzania, edytowania </w:t>
      </w:r>
      <w:r>
        <w:rPr>
          <w:rFonts w:ascii="Times New Roman" w:hAnsi="Times New Roman" w:cs="Times New Roman"/>
          <w:sz w:val="24"/>
          <w:szCs w:val="24"/>
        </w:rPr>
        <w:t>i wyświetlania danych z </w:t>
      </w:r>
      <w:r w:rsidRPr="00BD7638">
        <w:rPr>
          <w:rFonts w:ascii="Times New Roman" w:hAnsi="Times New Roman" w:cs="Times New Roman"/>
          <w:sz w:val="24"/>
          <w:szCs w:val="24"/>
        </w:rPr>
        <w:t xml:space="preserve">tego źródła danych. Można także utworzyć formularz „niezwiązany”, który nie jest połączony bezpośrednio ze źródłem danych, ale wciąż zawiera przyciski poleceń, etykiety lub inne formanty potrzebne do obsługi aplikacji. </w:t>
      </w:r>
    </w:p>
    <w:p w:rsidR="00BD7638" w:rsidRPr="00BD7638" w:rsidRDefault="00BD7638" w:rsidP="00C467E3">
      <w:pPr>
        <w:spacing w:after="100" w:afterAutospacing="1"/>
        <w:jc w:val="both"/>
        <w:rPr>
          <w:rFonts w:ascii="Times New Roman" w:hAnsi="Times New Roman" w:cs="Times New Roman"/>
          <w:sz w:val="24"/>
          <w:szCs w:val="24"/>
        </w:rPr>
      </w:pPr>
      <w:r w:rsidRPr="00BD7638">
        <w:rPr>
          <w:rFonts w:ascii="Times New Roman" w:eastAsia="Times New Roman" w:hAnsi="Times New Roman" w:cs="Times New Roman"/>
          <w:b/>
          <w:i/>
          <w:color w:val="C00000"/>
          <w:sz w:val="24"/>
          <w:szCs w:val="24"/>
          <w:lang w:eastAsia="pl-PL"/>
        </w:rPr>
        <w:t xml:space="preserve">Formularz </w:t>
      </w:r>
      <w:r w:rsidRPr="00BD7638">
        <w:rPr>
          <w:rFonts w:ascii="Times New Roman" w:hAnsi="Times New Roman" w:cs="Times New Roman"/>
          <w:sz w:val="24"/>
          <w:szCs w:val="24"/>
        </w:rPr>
        <w:t>to obiekt bazy danych, który daje możliwość tworzenia i modyfikacji danych w tabeli lub kwerendzie. Jego zaletą jest umiejętność zautomatyzowania wykonywanych operacji za pomocą przycisków i pozostałych funkcji, dane wyglądają przejrzyście, a wyszukiwanie w nich potrzebnych informacji jest o wiele szybsze. Dzięki wyglądowi formularza praca nad bazą danych staje się komfortowa i co najważniejsze wydajna.</w:t>
      </w:r>
    </w:p>
    <w:p w:rsidR="00BD7638" w:rsidRPr="00A658BF" w:rsidRDefault="00BD7638" w:rsidP="00C467E3">
      <w:pPr>
        <w:jc w:val="both"/>
        <w:rPr>
          <w:rFonts w:ascii="Times New Roman" w:eastAsia="Times New Roman" w:hAnsi="Times New Roman" w:cs="Times New Roman"/>
          <w:i/>
          <w:sz w:val="24"/>
          <w:szCs w:val="24"/>
          <w:lang w:eastAsia="pl-PL"/>
        </w:rPr>
      </w:pPr>
      <w:r w:rsidRPr="00BD7638">
        <w:rPr>
          <w:rFonts w:ascii="Times New Roman" w:eastAsia="Times New Roman" w:hAnsi="Times New Roman" w:cs="Times New Roman"/>
          <w:b/>
          <w:i/>
          <w:color w:val="C00000"/>
          <w:sz w:val="24"/>
          <w:szCs w:val="24"/>
          <w:lang w:eastAsia="pl-PL"/>
        </w:rPr>
        <w:lastRenderedPageBreak/>
        <w:t>Formularz</w:t>
      </w:r>
      <w:r w:rsidRPr="00BD7638">
        <w:rPr>
          <w:rFonts w:ascii="Times New Roman" w:eastAsia="Times New Roman" w:hAnsi="Times New Roman" w:cs="Times New Roman"/>
          <w:i/>
          <w:color w:val="C00000"/>
          <w:sz w:val="24"/>
          <w:szCs w:val="24"/>
          <w:lang w:eastAsia="pl-PL"/>
        </w:rPr>
        <w:t xml:space="preserve"> </w:t>
      </w:r>
      <w:r w:rsidRPr="00BD7638">
        <w:rPr>
          <w:rFonts w:ascii="Times New Roman" w:hAnsi="Times New Roman" w:cs="Times New Roman"/>
          <w:sz w:val="24"/>
          <w:szCs w:val="24"/>
        </w:rPr>
        <w:t>– okno zawierające tablicę formantów, za pomocą których można dodawać, przeglądać, edytować dane.</w:t>
      </w:r>
    </w:p>
    <w:p w:rsidR="00BD7638" w:rsidRDefault="00BD7638" w:rsidP="00C467E3">
      <w:pPr>
        <w:jc w:val="both"/>
        <w:rPr>
          <w:rFonts w:ascii="Times New Roman" w:hAnsi="Times New Roman" w:cs="Times New Roman"/>
          <w:sz w:val="24"/>
          <w:szCs w:val="24"/>
        </w:rPr>
      </w:pPr>
      <w:r w:rsidRPr="00BD7638">
        <w:rPr>
          <w:rFonts w:ascii="Times New Roman" w:eastAsia="Times New Roman" w:hAnsi="Times New Roman" w:cs="Times New Roman"/>
          <w:b/>
          <w:i/>
          <w:color w:val="C00000"/>
          <w:sz w:val="24"/>
          <w:szCs w:val="24"/>
          <w:lang w:eastAsia="pl-PL"/>
        </w:rPr>
        <w:t>Formanty</w:t>
      </w:r>
      <w:r w:rsidRPr="00A658BF">
        <w:rPr>
          <w:rFonts w:ascii="Times New Roman" w:eastAsia="Times New Roman" w:hAnsi="Times New Roman" w:cs="Times New Roman"/>
          <w:b/>
          <w:i/>
          <w:sz w:val="24"/>
          <w:szCs w:val="24"/>
          <w:lang w:eastAsia="pl-PL"/>
        </w:rPr>
        <w:t xml:space="preserve"> </w:t>
      </w:r>
      <w:r w:rsidRPr="00A658BF">
        <w:rPr>
          <w:rFonts w:ascii="Times New Roman" w:eastAsia="Times New Roman" w:hAnsi="Times New Roman" w:cs="Times New Roman"/>
          <w:i/>
          <w:sz w:val="24"/>
          <w:szCs w:val="24"/>
          <w:lang w:eastAsia="pl-PL"/>
        </w:rPr>
        <w:t xml:space="preserve">– </w:t>
      </w:r>
      <w:r w:rsidRPr="00BD7638">
        <w:rPr>
          <w:rFonts w:ascii="Times New Roman" w:hAnsi="Times New Roman" w:cs="Times New Roman"/>
          <w:sz w:val="24"/>
          <w:szCs w:val="24"/>
        </w:rPr>
        <w:t>obiekty formularzy lub raportów, które umożliwiają dostęp do danych oraz zarządzanie formularzem/raportem. Np. pole tekstowe, pole wyboru, przyciski poleceń.</w:t>
      </w:r>
    </w:p>
    <w:p w:rsidR="005C63FD" w:rsidRDefault="005C63FD" w:rsidP="00C467E3">
      <w:pPr>
        <w:jc w:val="both"/>
        <w:rPr>
          <w:rFonts w:ascii="Times New Roman" w:hAnsi="Times New Roman" w:cs="Times New Roman"/>
          <w:sz w:val="24"/>
          <w:szCs w:val="24"/>
        </w:rPr>
      </w:pPr>
      <w:r>
        <w:rPr>
          <w:rFonts w:ascii="Times New Roman" w:hAnsi="Times New Roman" w:cs="Times New Roman"/>
          <w:sz w:val="24"/>
          <w:szCs w:val="24"/>
        </w:rPr>
        <w:t>Podział formularzy:</w:t>
      </w:r>
    </w:p>
    <w:p w:rsidR="005C63FD" w:rsidRDefault="005C63FD" w:rsidP="007A3ECD">
      <w:pPr>
        <w:pStyle w:val="Akapitzlist"/>
        <w:numPr>
          <w:ilvl w:val="0"/>
          <w:numId w:val="7"/>
        </w:numPr>
        <w:jc w:val="both"/>
        <w:rPr>
          <w:rFonts w:ascii="Times New Roman" w:hAnsi="Times New Roman" w:cs="Times New Roman"/>
          <w:sz w:val="24"/>
          <w:szCs w:val="24"/>
        </w:rPr>
      </w:pPr>
      <w:r w:rsidRPr="005C63FD">
        <w:rPr>
          <w:rFonts w:ascii="Times New Roman" w:hAnsi="Times New Roman" w:cs="Times New Roman"/>
          <w:b/>
          <w:color w:val="943634" w:themeColor="accent2" w:themeShade="BF"/>
          <w:sz w:val="24"/>
          <w:szCs w:val="24"/>
        </w:rPr>
        <w:t>Związan</w:t>
      </w:r>
      <w:r>
        <w:rPr>
          <w:rFonts w:ascii="Times New Roman" w:hAnsi="Times New Roman" w:cs="Times New Roman"/>
          <w:b/>
          <w:color w:val="943634" w:themeColor="accent2" w:themeShade="BF"/>
          <w:sz w:val="24"/>
          <w:szCs w:val="24"/>
        </w:rPr>
        <w:t>e</w:t>
      </w:r>
      <w:r>
        <w:rPr>
          <w:rFonts w:ascii="Times New Roman" w:hAnsi="Times New Roman" w:cs="Times New Roman"/>
          <w:sz w:val="24"/>
          <w:szCs w:val="24"/>
        </w:rPr>
        <w:t xml:space="preserve"> –zawierają pola, w których wyświetlane są dane z dowolnych tabel (np. dowolny formularz pobierający dane z tabel)</w:t>
      </w:r>
    </w:p>
    <w:p w:rsidR="005C63FD" w:rsidRPr="005C63FD" w:rsidRDefault="005C63FD" w:rsidP="007A3ECD">
      <w:pPr>
        <w:pStyle w:val="Akapitzlist"/>
        <w:numPr>
          <w:ilvl w:val="0"/>
          <w:numId w:val="7"/>
        </w:numPr>
        <w:jc w:val="both"/>
        <w:rPr>
          <w:rFonts w:ascii="Times New Roman" w:hAnsi="Times New Roman" w:cs="Times New Roman"/>
          <w:sz w:val="24"/>
          <w:szCs w:val="24"/>
        </w:rPr>
      </w:pPr>
      <w:r w:rsidRPr="005C63FD">
        <w:rPr>
          <w:rFonts w:ascii="Times New Roman" w:hAnsi="Times New Roman" w:cs="Times New Roman"/>
          <w:b/>
          <w:color w:val="943634" w:themeColor="accent2" w:themeShade="BF"/>
          <w:sz w:val="24"/>
          <w:szCs w:val="24"/>
        </w:rPr>
        <w:t>Niezwiązane</w:t>
      </w:r>
      <w:r>
        <w:rPr>
          <w:rFonts w:ascii="Times New Roman" w:hAnsi="Times New Roman" w:cs="Times New Roman"/>
          <w:sz w:val="24"/>
          <w:szCs w:val="24"/>
        </w:rPr>
        <w:t xml:space="preserve"> –nie prezentują żadnych danych, a jedynie umożliwiają wykonywanie określonych operacji (np. formularz główny, nawigacji, panel przełączania pozwalający na uruchomienie pozostałych formularzy lub raportów).</w:t>
      </w:r>
    </w:p>
    <w:p w:rsidR="00451697" w:rsidRDefault="00451697" w:rsidP="00451697">
      <w:pPr>
        <w:keepNext/>
        <w:spacing w:line="360" w:lineRule="auto"/>
        <w:jc w:val="center"/>
      </w:pPr>
      <w:r>
        <w:rPr>
          <w:noProof/>
          <w:lang w:eastAsia="pl-PL"/>
        </w:rPr>
        <w:drawing>
          <wp:inline distT="0" distB="0" distL="0" distR="0" wp14:anchorId="29727793" wp14:editId="2464935A">
            <wp:extent cx="5821680" cy="1564391"/>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5125" cy="1568004"/>
                    </a:xfrm>
                    <a:prstGeom prst="rect">
                      <a:avLst/>
                    </a:prstGeom>
                  </pic:spPr>
                </pic:pic>
              </a:graphicData>
            </a:graphic>
          </wp:inline>
        </w:drawing>
      </w:r>
    </w:p>
    <w:p w:rsidR="00451697" w:rsidRDefault="00451697" w:rsidP="00451697">
      <w:pPr>
        <w:pStyle w:val="Legenda"/>
        <w:jc w:val="both"/>
      </w:pPr>
      <w:r>
        <w:t xml:space="preserve">Rysunek </w:t>
      </w:r>
      <w:r>
        <w:fldChar w:fldCharType="begin"/>
      </w:r>
      <w:r>
        <w:instrText xml:space="preserve"> SEQ Rysunek \* ARABIC </w:instrText>
      </w:r>
      <w:r>
        <w:fldChar w:fldCharType="separate"/>
      </w:r>
      <w:r w:rsidR="00C77C3A">
        <w:rPr>
          <w:noProof/>
        </w:rPr>
        <w:t>1</w:t>
      </w:r>
      <w:r>
        <w:fldChar w:fldCharType="end"/>
      </w:r>
      <w:r>
        <w:t>. Formanty</w:t>
      </w:r>
    </w:p>
    <w:p w:rsidR="00A06192" w:rsidRPr="00A06192" w:rsidRDefault="00A06192" w:rsidP="00A06192">
      <w:pPr>
        <w:spacing w:before="100" w:beforeAutospacing="1" w:after="100" w:afterAutospacing="1" w:line="240" w:lineRule="auto"/>
        <w:jc w:val="both"/>
        <w:rPr>
          <w:rFonts w:ascii="Times New Roman" w:eastAsia="Times New Roman" w:hAnsi="Times New Roman" w:cs="Times New Roman"/>
          <w:sz w:val="24"/>
          <w:szCs w:val="24"/>
          <w:lang w:eastAsia="pl-PL"/>
        </w:rPr>
      </w:pPr>
      <w:r w:rsidRPr="00A06192">
        <w:rPr>
          <w:rFonts w:ascii="Times New Roman" w:eastAsia="Times New Roman" w:hAnsi="Times New Roman" w:cs="Times New Roman"/>
          <w:sz w:val="24"/>
          <w:szCs w:val="24"/>
          <w:lang w:eastAsia="pl-PL"/>
        </w:rPr>
        <w:t xml:space="preserve">Aby utworzyć formularz z tabeli lub zapytania istniejącego w bazie danych, w okienku nawigacji kliknij tabelę lub zapytanie, które zawiera dane dla formularza, a następnie na karcie </w:t>
      </w:r>
      <w:r w:rsidRPr="00A06192">
        <w:rPr>
          <w:rFonts w:ascii="Times New Roman" w:eastAsia="Times New Roman" w:hAnsi="Times New Roman" w:cs="Times New Roman"/>
          <w:b/>
          <w:bCs/>
          <w:sz w:val="24"/>
          <w:szCs w:val="24"/>
          <w:lang w:eastAsia="pl-PL"/>
        </w:rPr>
        <w:t>Tworzenie</w:t>
      </w:r>
      <w:r w:rsidRPr="00A06192">
        <w:rPr>
          <w:rFonts w:ascii="Times New Roman" w:eastAsia="Times New Roman" w:hAnsi="Times New Roman" w:cs="Times New Roman"/>
          <w:sz w:val="24"/>
          <w:szCs w:val="24"/>
          <w:lang w:eastAsia="pl-PL"/>
        </w:rPr>
        <w:t xml:space="preserve"> kliknij pozycję </w:t>
      </w:r>
      <w:r w:rsidRPr="00A06192">
        <w:rPr>
          <w:rFonts w:ascii="Times New Roman" w:eastAsia="Times New Roman" w:hAnsi="Times New Roman" w:cs="Times New Roman"/>
          <w:b/>
          <w:bCs/>
          <w:sz w:val="24"/>
          <w:szCs w:val="24"/>
          <w:lang w:eastAsia="pl-PL"/>
        </w:rPr>
        <w:t>Formularz.</w:t>
      </w:r>
    </w:p>
    <w:p w:rsidR="00D54539" w:rsidRPr="00CA6774" w:rsidRDefault="00A06192" w:rsidP="00CA6774">
      <w:pPr>
        <w:spacing w:before="100" w:beforeAutospacing="1" w:after="100" w:afterAutospacing="1" w:line="240" w:lineRule="auto"/>
        <w:jc w:val="both"/>
        <w:rPr>
          <w:rFonts w:ascii="Times New Roman" w:eastAsia="Times New Roman" w:hAnsi="Times New Roman" w:cs="Times New Roman"/>
          <w:sz w:val="24"/>
          <w:szCs w:val="24"/>
          <w:lang w:eastAsia="pl-PL"/>
        </w:rPr>
      </w:pPr>
      <w:r w:rsidRPr="00A06192">
        <w:rPr>
          <w:rFonts w:ascii="Times New Roman" w:eastAsia="Times New Roman" w:hAnsi="Times New Roman" w:cs="Times New Roman"/>
          <w:sz w:val="24"/>
          <w:szCs w:val="24"/>
          <w:lang w:eastAsia="pl-PL"/>
        </w:rPr>
        <w:t>W programie Access zostanie utworzony formularz, który zostanie wyświetlony w widoku układu. Jeśli jest taka potrzeba, można wprowadzać zmiany w projekcie, na przykład dostosować rozmiar pól tekstowych do znajdujących się w nich danych.</w:t>
      </w:r>
    </w:p>
    <w:p w:rsidR="00BD7638" w:rsidRDefault="00BD7638" w:rsidP="00BD7638">
      <w:pPr>
        <w:spacing w:after="100" w:afterAutospacing="1" w:line="240" w:lineRule="auto"/>
        <w:jc w:val="both"/>
        <w:rPr>
          <w:rFonts w:ascii="Times New Roman" w:eastAsia="Times New Roman" w:hAnsi="Times New Roman" w:cs="Times New Roman"/>
          <w:b/>
          <w:color w:val="C00000"/>
          <w:sz w:val="24"/>
          <w:szCs w:val="24"/>
          <w:lang w:eastAsia="pl-PL"/>
        </w:rPr>
      </w:pPr>
      <w:r>
        <w:rPr>
          <w:rFonts w:ascii="Times New Roman" w:eastAsia="Times New Roman" w:hAnsi="Times New Roman" w:cs="Times New Roman"/>
          <w:b/>
          <w:color w:val="C00000"/>
          <w:sz w:val="24"/>
          <w:szCs w:val="24"/>
          <w:lang w:eastAsia="pl-PL"/>
        </w:rPr>
        <w:t>Formularze można tworzyć na 3 sposoby:</w:t>
      </w:r>
    </w:p>
    <w:p w:rsidR="001530B3" w:rsidRPr="00BD7638" w:rsidRDefault="001530B3" w:rsidP="001530B3">
      <w:pPr>
        <w:spacing w:after="100" w:afterAutospacing="1" w:line="240" w:lineRule="auto"/>
        <w:jc w:val="center"/>
        <w:rPr>
          <w:rFonts w:ascii="Times New Roman" w:eastAsia="Times New Roman" w:hAnsi="Times New Roman" w:cs="Times New Roman"/>
          <w:b/>
          <w:sz w:val="24"/>
          <w:szCs w:val="24"/>
          <w:lang w:eastAsia="pl-PL"/>
        </w:rPr>
      </w:pPr>
      <w:r>
        <w:rPr>
          <w:noProof/>
          <w:lang w:eastAsia="pl-PL"/>
        </w:rPr>
        <w:drawing>
          <wp:inline distT="0" distB="0" distL="0" distR="0" wp14:anchorId="3F367ADE" wp14:editId="4F15F4D4">
            <wp:extent cx="3743325" cy="11525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3325" cy="1152525"/>
                    </a:xfrm>
                    <a:prstGeom prst="rect">
                      <a:avLst/>
                    </a:prstGeom>
                  </pic:spPr>
                </pic:pic>
              </a:graphicData>
            </a:graphic>
          </wp:inline>
        </w:drawing>
      </w:r>
    </w:p>
    <w:p w:rsidR="00BD7638" w:rsidRPr="00451697" w:rsidRDefault="00BD7638" w:rsidP="007A3ECD">
      <w:pPr>
        <w:pStyle w:val="Akapitzlist"/>
        <w:numPr>
          <w:ilvl w:val="0"/>
          <w:numId w:val="1"/>
        </w:numPr>
        <w:spacing w:after="100" w:afterAutospacing="1" w:line="240" w:lineRule="auto"/>
        <w:jc w:val="both"/>
        <w:rPr>
          <w:rFonts w:ascii="Times New Roman" w:eastAsia="Times New Roman" w:hAnsi="Times New Roman" w:cs="Times New Roman"/>
          <w:sz w:val="24"/>
          <w:szCs w:val="24"/>
          <w:lang w:eastAsia="pl-PL"/>
        </w:rPr>
      </w:pPr>
      <w:r w:rsidRPr="00451697">
        <w:rPr>
          <w:rFonts w:ascii="Times New Roman" w:hAnsi="Times New Roman" w:cs="Times New Roman"/>
          <w:sz w:val="24"/>
          <w:szCs w:val="24"/>
        </w:rPr>
        <w:t>Tworzenie formularza za pomocą narzędzia Formularz</w:t>
      </w:r>
    </w:p>
    <w:p w:rsidR="00BD7638" w:rsidRPr="00451697" w:rsidRDefault="00BD7638" w:rsidP="007A3ECD">
      <w:pPr>
        <w:pStyle w:val="Akapitzlist"/>
        <w:numPr>
          <w:ilvl w:val="0"/>
          <w:numId w:val="1"/>
        </w:numPr>
        <w:spacing w:after="100" w:afterAutospacing="1" w:line="240" w:lineRule="auto"/>
        <w:jc w:val="both"/>
        <w:rPr>
          <w:rFonts w:ascii="Times New Roman" w:eastAsia="Times New Roman" w:hAnsi="Times New Roman" w:cs="Times New Roman"/>
          <w:sz w:val="24"/>
          <w:szCs w:val="24"/>
          <w:lang w:eastAsia="pl-PL"/>
        </w:rPr>
      </w:pPr>
      <w:r w:rsidRPr="00451697">
        <w:rPr>
          <w:rFonts w:ascii="Times New Roman" w:hAnsi="Times New Roman" w:cs="Times New Roman"/>
          <w:sz w:val="24"/>
          <w:szCs w:val="24"/>
        </w:rPr>
        <w:t>Tworzenie formularza za pomocą Kreatora formularzy</w:t>
      </w:r>
    </w:p>
    <w:p w:rsidR="00BD7638" w:rsidRPr="00451697" w:rsidRDefault="00BD7638" w:rsidP="007A3ECD">
      <w:pPr>
        <w:pStyle w:val="Akapitzlist"/>
        <w:numPr>
          <w:ilvl w:val="0"/>
          <w:numId w:val="1"/>
        </w:numPr>
        <w:spacing w:after="100" w:afterAutospacing="1" w:line="240" w:lineRule="auto"/>
        <w:jc w:val="both"/>
        <w:rPr>
          <w:rFonts w:ascii="Times New Roman" w:eastAsia="Times New Roman" w:hAnsi="Times New Roman" w:cs="Times New Roman"/>
          <w:sz w:val="24"/>
          <w:szCs w:val="24"/>
          <w:lang w:eastAsia="pl-PL"/>
        </w:rPr>
      </w:pPr>
      <w:r w:rsidRPr="00451697">
        <w:rPr>
          <w:rFonts w:ascii="Times New Roman" w:hAnsi="Times New Roman" w:cs="Times New Roman"/>
          <w:sz w:val="24"/>
          <w:szCs w:val="24"/>
        </w:rPr>
        <w:t>Tworzenie formularza za pomocą narzędzia Pusty formularz</w:t>
      </w:r>
    </w:p>
    <w:p w:rsidR="00451697" w:rsidRPr="00451697" w:rsidRDefault="00451697" w:rsidP="00451697">
      <w:pPr>
        <w:rPr>
          <w:rFonts w:ascii="Times New Roman" w:hAnsi="Times New Roman" w:cs="Times New Roman"/>
          <w:b/>
          <w:color w:val="C00000"/>
          <w:sz w:val="24"/>
          <w:szCs w:val="24"/>
        </w:rPr>
      </w:pPr>
      <w:r w:rsidRPr="00451697">
        <w:rPr>
          <w:rFonts w:ascii="Times New Roman" w:hAnsi="Times New Roman" w:cs="Times New Roman"/>
          <w:b/>
          <w:color w:val="C00000"/>
          <w:sz w:val="24"/>
          <w:szCs w:val="24"/>
        </w:rPr>
        <w:t>Ćwiczenie1.</w:t>
      </w:r>
    </w:p>
    <w:p w:rsidR="00451697" w:rsidRPr="00451697" w:rsidRDefault="00451697" w:rsidP="00451697">
      <w:pPr>
        <w:ind w:firstLine="360"/>
        <w:rPr>
          <w:rFonts w:ascii="Times New Roman" w:hAnsi="Times New Roman" w:cs="Times New Roman"/>
          <w:sz w:val="24"/>
          <w:szCs w:val="24"/>
        </w:rPr>
      </w:pPr>
      <w:r w:rsidRPr="00451697">
        <w:rPr>
          <w:rFonts w:ascii="Times New Roman" w:hAnsi="Times New Roman" w:cs="Times New Roman"/>
          <w:sz w:val="24"/>
          <w:szCs w:val="24"/>
        </w:rPr>
        <w:t>Na podstawie bazy ovideo utwórz:</w:t>
      </w:r>
    </w:p>
    <w:p w:rsidR="00451697" w:rsidRDefault="00451697" w:rsidP="007A3ECD">
      <w:pPr>
        <w:pStyle w:val="Akapitzlist"/>
        <w:numPr>
          <w:ilvl w:val="0"/>
          <w:numId w:val="2"/>
        </w:numPr>
        <w:rPr>
          <w:rFonts w:ascii="Times New Roman" w:hAnsi="Times New Roman" w:cs="Times New Roman"/>
          <w:sz w:val="24"/>
          <w:szCs w:val="24"/>
        </w:rPr>
      </w:pPr>
      <w:r w:rsidRPr="00451697">
        <w:rPr>
          <w:rFonts w:ascii="Times New Roman" w:hAnsi="Times New Roman" w:cs="Times New Roman"/>
          <w:sz w:val="24"/>
          <w:szCs w:val="24"/>
        </w:rPr>
        <w:t>Formularz filmy – klikając tylko formularz</w:t>
      </w:r>
    </w:p>
    <w:p w:rsidR="00451697" w:rsidRDefault="00451697" w:rsidP="00451697">
      <w:pPr>
        <w:keepNext/>
        <w:ind w:left="360"/>
      </w:pPr>
      <w:r>
        <w:rPr>
          <w:noProof/>
          <w:lang w:eastAsia="pl-PL"/>
        </w:rPr>
        <w:lastRenderedPageBreak/>
        <w:drawing>
          <wp:inline distT="0" distB="0" distL="0" distR="0" wp14:anchorId="33793F2C" wp14:editId="3410BB86">
            <wp:extent cx="2232660" cy="195222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7186" cy="1964930"/>
                    </a:xfrm>
                    <a:prstGeom prst="rect">
                      <a:avLst/>
                    </a:prstGeom>
                  </pic:spPr>
                </pic:pic>
              </a:graphicData>
            </a:graphic>
          </wp:inline>
        </w:drawing>
      </w:r>
    </w:p>
    <w:p w:rsidR="00451697" w:rsidRDefault="00451697" w:rsidP="00451697">
      <w:pPr>
        <w:pStyle w:val="Legenda"/>
      </w:pPr>
      <w:r>
        <w:t xml:space="preserve">Rysunek </w:t>
      </w:r>
      <w:r>
        <w:fldChar w:fldCharType="begin"/>
      </w:r>
      <w:r>
        <w:instrText xml:space="preserve"> SEQ Rysunek \* ARABIC </w:instrText>
      </w:r>
      <w:r>
        <w:fldChar w:fldCharType="separate"/>
      </w:r>
      <w:r w:rsidR="00C77C3A">
        <w:rPr>
          <w:noProof/>
        </w:rPr>
        <w:t>2</w:t>
      </w:r>
      <w:r>
        <w:fldChar w:fldCharType="end"/>
      </w:r>
      <w:r>
        <w:t>. Fragment-formularza filmy</w:t>
      </w:r>
    </w:p>
    <w:p w:rsidR="001158B2" w:rsidRPr="00D54539" w:rsidRDefault="00451697" w:rsidP="007A3ECD">
      <w:pPr>
        <w:pStyle w:val="Akapitzlist"/>
        <w:numPr>
          <w:ilvl w:val="0"/>
          <w:numId w:val="2"/>
        </w:numPr>
        <w:jc w:val="both"/>
        <w:rPr>
          <w:rFonts w:ascii="Times New Roman" w:hAnsi="Times New Roman" w:cs="Times New Roman"/>
          <w:sz w:val="24"/>
          <w:szCs w:val="24"/>
        </w:rPr>
      </w:pPr>
      <w:r w:rsidRPr="00D54539">
        <w:rPr>
          <w:rFonts w:ascii="Times New Roman" w:hAnsi="Times New Roman" w:cs="Times New Roman"/>
          <w:sz w:val="24"/>
          <w:szCs w:val="24"/>
        </w:rPr>
        <w:t>Za pomocą kreatora formularzy utwórz formularz na podstawie tabeli klienci. Wybierz dowolne kolumny i dowolny układ.</w:t>
      </w:r>
    </w:p>
    <w:p w:rsidR="001158B2" w:rsidRDefault="00451697" w:rsidP="007A3ECD">
      <w:pPr>
        <w:pStyle w:val="Akapitzlist"/>
        <w:numPr>
          <w:ilvl w:val="0"/>
          <w:numId w:val="2"/>
        </w:numPr>
        <w:jc w:val="both"/>
        <w:rPr>
          <w:rFonts w:ascii="Times New Roman" w:hAnsi="Times New Roman" w:cs="Times New Roman"/>
          <w:sz w:val="24"/>
          <w:szCs w:val="24"/>
        </w:rPr>
      </w:pPr>
      <w:r w:rsidRPr="00D54539">
        <w:rPr>
          <w:rFonts w:ascii="Times New Roman" w:hAnsi="Times New Roman" w:cs="Times New Roman"/>
          <w:sz w:val="24"/>
          <w:szCs w:val="24"/>
        </w:rPr>
        <w:t xml:space="preserve">Pusty formularz </w:t>
      </w:r>
      <w:r w:rsidR="001158B2" w:rsidRPr="00D54539">
        <w:rPr>
          <w:rFonts w:ascii="Times New Roman" w:hAnsi="Times New Roman" w:cs="Times New Roman"/>
          <w:sz w:val="24"/>
          <w:szCs w:val="24"/>
        </w:rPr>
        <w:t>– pracownicy- który wyświetli imię i nazwisko i pensje pracownika. We</w:t>
      </w:r>
      <w:r w:rsidR="00CA6774">
        <w:rPr>
          <w:rFonts w:ascii="Times New Roman" w:hAnsi="Times New Roman" w:cs="Times New Roman"/>
          <w:sz w:val="24"/>
          <w:szCs w:val="24"/>
        </w:rPr>
        <w:t> </w:t>
      </w:r>
      <w:r w:rsidR="001158B2" w:rsidRPr="00D54539">
        <w:rPr>
          <w:rFonts w:ascii="Times New Roman" w:hAnsi="Times New Roman" w:cs="Times New Roman"/>
          <w:sz w:val="24"/>
          <w:szCs w:val="24"/>
        </w:rPr>
        <w:t>właściwościach formularza należy ustawić źródło rekordów z tabeli pracownicy.</w:t>
      </w:r>
    </w:p>
    <w:p w:rsidR="00C809C7" w:rsidRPr="00C809C7" w:rsidRDefault="00C809C7" w:rsidP="00C809C7">
      <w:pPr>
        <w:spacing w:before="100" w:beforeAutospacing="1" w:after="100" w:afterAutospacing="1" w:line="240" w:lineRule="auto"/>
        <w:ind w:left="360"/>
        <w:jc w:val="both"/>
        <w:rPr>
          <w:rFonts w:ascii="Times New Roman" w:eastAsia="Times New Roman" w:hAnsi="Times New Roman" w:cs="Times New Roman"/>
          <w:sz w:val="24"/>
          <w:szCs w:val="24"/>
          <w:lang w:eastAsia="pl-PL"/>
        </w:rPr>
      </w:pPr>
      <w:r w:rsidRPr="00C809C7">
        <w:rPr>
          <w:rFonts w:ascii="Times New Roman" w:eastAsia="Times New Roman" w:hAnsi="Symbol" w:cs="Times New Roman"/>
          <w:sz w:val="24"/>
          <w:szCs w:val="24"/>
          <w:lang w:eastAsia="pl-PL"/>
        </w:rPr>
        <w:t></w:t>
      </w:r>
      <w:r w:rsidRPr="00C809C7">
        <w:rPr>
          <w:rFonts w:ascii="Times New Roman" w:eastAsia="Times New Roman" w:hAnsi="Times New Roman" w:cs="Times New Roman"/>
          <w:sz w:val="24"/>
          <w:szCs w:val="24"/>
          <w:lang w:eastAsia="pl-PL"/>
        </w:rPr>
        <w:t xml:space="preserve">  Aby utworzyć formularz niezawierający kontrolek ani sforma</w:t>
      </w:r>
      <w:r w:rsidR="00CA6774">
        <w:rPr>
          <w:rFonts w:ascii="Times New Roman" w:eastAsia="Times New Roman" w:hAnsi="Times New Roman" w:cs="Times New Roman"/>
          <w:sz w:val="24"/>
          <w:szCs w:val="24"/>
          <w:lang w:eastAsia="pl-PL"/>
        </w:rPr>
        <w:t>towanych wstępnie elementów, na </w:t>
      </w:r>
      <w:r w:rsidRPr="00C809C7">
        <w:rPr>
          <w:rFonts w:ascii="Times New Roman" w:eastAsia="Times New Roman" w:hAnsi="Times New Roman" w:cs="Times New Roman"/>
          <w:sz w:val="24"/>
          <w:szCs w:val="24"/>
          <w:lang w:eastAsia="pl-PL"/>
        </w:rPr>
        <w:t xml:space="preserve">karcie </w:t>
      </w:r>
      <w:r w:rsidRPr="00C809C7">
        <w:rPr>
          <w:rFonts w:ascii="Times New Roman" w:eastAsia="Times New Roman" w:hAnsi="Times New Roman" w:cs="Times New Roman"/>
          <w:b/>
          <w:bCs/>
          <w:sz w:val="24"/>
          <w:szCs w:val="24"/>
          <w:lang w:eastAsia="pl-PL"/>
        </w:rPr>
        <w:t>Tworzenie</w:t>
      </w:r>
      <w:r w:rsidRPr="00C809C7">
        <w:rPr>
          <w:rFonts w:ascii="Times New Roman" w:eastAsia="Times New Roman" w:hAnsi="Times New Roman" w:cs="Times New Roman"/>
          <w:sz w:val="24"/>
          <w:szCs w:val="24"/>
          <w:lang w:eastAsia="pl-PL"/>
        </w:rPr>
        <w:t xml:space="preserve"> kliknij pozycję </w:t>
      </w:r>
      <w:r w:rsidRPr="00C809C7">
        <w:rPr>
          <w:rFonts w:ascii="Times New Roman" w:eastAsia="Times New Roman" w:hAnsi="Times New Roman" w:cs="Times New Roman"/>
          <w:b/>
          <w:bCs/>
          <w:sz w:val="24"/>
          <w:szCs w:val="24"/>
          <w:lang w:eastAsia="pl-PL"/>
        </w:rPr>
        <w:t>Pusty formularz</w:t>
      </w:r>
      <w:r w:rsidRPr="00C809C7">
        <w:rPr>
          <w:rFonts w:ascii="Times New Roman" w:eastAsia="Times New Roman" w:hAnsi="Times New Roman" w:cs="Times New Roman"/>
          <w:sz w:val="24"/>
          <w:szCs w:val="24"/>
          <w:lang w:eastAsia="pl-PL"/>
        </w:rPr>
        <w:t xml:space="preserve">. W programie Access zostanie otwarty pusty formularz w widoku układu i zostanie wyświetlone okienko </w:t>
      </w:r>
      <w:r w:rsidRPr="00C809C7">
        <w:rPr>
          <w:rFonts w:ascii="Times New Roman" w:eastAsia="Times New Roman" w:hAnsi="Times New Roman" w:cs="Times New Roman"/>
          <w:b/>
          <w:bCs/>
          <w:sz w:val="24"/>
          <w:szCs w:val="24"/>
          <w:lang w:eastAsia="pl-PL"/>
        </w:rPr>
        <w:t>Lista pól</w:t>
      </w:r>
      <w:r w:rsidRPr="00C809C7">
        <w:rPr>
          <w:rFonts w:ascii="Times New Roman" w:eastAsia="Times New Roman" w:hAnsi="Times New Roman" w:cs="Times New Roman"/>
          <w:sz w:val="24"/>
          <w:szCs w:val="24"/>
          <w:lang w:eastAsia="pl-PL"/>
        </w:rPr>
        <w:t>.</w:t>
      </w:r>
    </w:p>
    <w:p w:rsidR="00C809C7" w:rsidRPr="00C809C7" w:rsidRDefault="00C809C7" w:rsidP="00C809C7">
      <w:pPr>
        <w:spacing w:before="100" w:beforeAutospacing="1" w:after="100" w:afterAutospacing="1" w:line="240" w:lineRule="auto"/>
        <w:ind w:left="360"/>
        <w:jc w:val="both"/>
        <w:rPr>
          <w:rFonts w:ascii="Times New Roman" w:eastAsia="Times New Roman" w:hAnsi="Times New Roman" w:cs="Times New Roman"/>
          <w:sz w:val="24"/>
          <w:szCs w:val="24"/>
          <w:lang w:eastAsia="pl-PL"/>
        </w:rPr>
      </w:pPr>
      <w:r w:rsidRPr="00C809C7">
        <w:rPr>
          <w:rFonts w:ascii="Times New Roman" w:eastAsia="Times New Roman" w:hAnsi="Symbol" w:cs="Times New Roman"/>
          <w:sz w:val="24"/>
          <w:szCs w:val="24"/>
          <w:lang w:eastAsia="pl-PL"/>
        </w:rPr>
        <w:t></w:t>
      </w:r>
      <w:r w:rsidRPr="00C809C7">
        <w:rPr>
          <w:rFonts w:ascii="Times New Roman" w:eastAsia="Times New Roman" w:hAnsi="Times New Roman" w:cs="Times New Roman"/>
          <w:sz w:val="24"/>
          <w:szCs w:val="24"/>
          <w:lang w:eastAsia="pl-PL"/>
        </w:rPr>
        <w:t xml:space="preserve">  W okienku </w:t>
      </w:r>
      <w:r w:rsidRPr="00C809C7">
        <w:rPr>
          <w:rFonts w:ascii="Times New Roman" w:eastAsia="Times New Roman" w:hAnsi="Times New Roman" w:cs="Times New Roman"/>
          <w:b/>
          <w:bCs/>
          <w:sz w:val="24"/>
          <w:szCs w:val="24"/>
          <w:lang w:eastAsia="pl-PL"/>
        </w:rPr>
        <w:t>Lista pól</w:t>
      </w:r>
      <w:r w:rsidRPr="00C809C7">
        <w:rPr>
          <w:rFonts w:ascii="Times New Roman" w:eastAsia="Times New Roman" w:hAnsi="Times New Roman" w:cs="Times New Roman"/>
          <w:sz w:val="24"/>
          <w:szCs w:val="24"/>
          <w:lang w:eastAsia="pl-PL"/>
        </w:rPr>
        <w:t xml:space="preserve"> kliknij znak plus (</w:t>
      </w:r>
      <w:r w:rsidRPr="00C809C7">
        <w:rPr>
          <w:rFonts w:ascii="Times New Roman" w:eastAsia="Times New Roman" w:hAnsi="Times New Roman" w:cs="Times New Roman"/>
          <w:b/>
          <w:bCs/>
          <w:sz w:val="24"/>
          <w:szCs w:val="24"/>
          <w:lang w:eastAsia="pl-PL"/>
        </w:rPr>
        <w:t>+</w:t>
      </w:r>
      <w:r w:rsidRPr="00C809C7">
        <w:rPr>
          <w:rFonts w:ascii="Times New Roman" w:eastAsia="Times New Roman" w:hAnsi="Times New Roman" w:cs="Times New Roman"/>
          <w:sz w:val="24"/>
          <w:szCs w:val="24"/>
          <w:lang w:eastAsia="pl-PL"/>
        </w:rPr>
        <w:t>) obok tabel zawierających pola, które mają być wyświetlane w formularzu.</w:t>
      </w:r>
    </w:p>
    <w:p w:rsidR="00C809C7" w:rsidRPr="00D54539" w:rsidRDefault="00C809C7" w:rsidP="00C809C7">
      <w:pPr>
        <w:pStyle w:val="Akapitzlist"/>
        <w:jc w:val="center"/>
        <w:rPr>
          <w:rFonts w:ascii="Times New Roman" w:hAnsi="Times New Roman" w:cs="Times New Roman"/>
          <w:sz w:val="24"/>
          <w:szCs w:val="24"/>
        </w:rPr>
      </w:pPr>
      <w:r>
        <w:rPr>
          <w:noProof/>
          <w:lang w:eastAsia="pl-PL"/>
        </w:rPr>
        <w:drawing>
          <wp:inline distT="0" distB="0" distL="0" distR="0" wp14:anchorId="4730AD39" wp14:editId="0B3B2A1A">
            <wp:extent cx="4998720" cy="2054060"/>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7568" cy="2061805"/>
                    </a:xfrm>
                    <a:prstGeom prst="rect">
                      <a:avLst/>
                    </a:prstGeom>
                  </pic:spPr>
                </pic:pic>
              </a:graphicData>
            </a:graphic>
          </wp:inline>
        </w:drawing>
      </w:r>
    </w:p>
    <w:p w:rsidR="001158B2" w:rsidRDefault="001158B2" w:rsidP="00C809C7">
      <w:pPr>
        <w:ind w:left="360"/>
        <w:jc w:val="center"/>
      </w:pPr>
      <w:r>
        <w:rPr>
          <w:noProof/>
          <w:lang w:eastAsia="pl-PL"/>
        </w:rPr>
        <w:drawing>
          <wp:inline distT="0" distB="0" distL="0" distR="0" wp14:anchorId="5DE1EE74" wp14:editId="3F85CA1B">
            <wp:extent cx="3703320" cy="1936223"/>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6325" cy="1943022"/>
                    </a:xfrm>
                    <a:prstGeom prst="rect">
                      <a:avLst/>
                    </a:prstGeom>
                  </pic:spPr>
                </pic:pic>
              </a:graphicData>
            </a:graphic>
          </wp:inline>
        </w:drawing>
      </w:r>
    </w:p>
    <w:p w:rsidR="00451697" w:rsidRPr="00451697" w:rsidRDefault="001158B2" w:rsidP="00D27317">
      <w:pPr>
        <w:ind w:left="360"/>
      </w:pPr>
      <w:r>
        <w:rPr>
          <w:noProof/>
          <w:lang w:eastAsia="pl-PL"/>
        </w:rPr>
        <w:lastRenderedPageBreak/>
        <w:drawing>
          <wp:inline distT="0" distB="0" distL="0" distR="0" wp14:anchorId="37797E71" wp14:editId="2661A39A">
            <wp:extent cx="6479540" cy="260350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603500"/>
                    </a:xfrm>
                    <a:prstGeom prst="rect">
                      <a:avLst/>
                    </a:prstGeom>
                  </pic:spPr>
                </pic:pic>
              </a:graphicData>
            </a:graphic>
          </wp:inline>
        </w:drawing>
      </w:r>
    </w:p>
    <w:p w:rsidR="005B0A51" w:rsidRPr="00A92BD9" w:rsidRDefault="0037551A" w:rsidP="00A92BD9">
      <w:pPr>
        <w:pStyle w:val="Nagwek1"/>
        <w:rPr>
          <w:color w:val="943634" w:themeColor="accent2" w:themeShade="BF"/>
        </w:rPr>
      </w:pPr>
      <w:bookmarkStart w:id="1" w:name="_Toc62077505"/>
      <w:r w:rsidRPr="00A92BD9">
        <w:rPr>
          <w:color w:val="943634" w:themeColor="accent2" w:themeShade="BF"/>
        </w:rPr>
        <w:t xml:space="preserve">T45: </w:t>
      </w:r>
      <w:r w:rsidR="005B0A51" w:rsidRPr="00A92BD9">
        <w:rPr>
          <w:color w:val="943634" w:themeColor="accent2" w:themeShade="BF"/>
        </w:rPr>
        <w:t>Formatowanie formularzy.</w:t>
      </w:r>
      <w:bookmarkEnd w:id="1"/>
    </w:p>
    <w:p w:rsidR="000E5F26" w:rsidRPr="000E5F26" w:rsidRDefault="000E5F26" w:rsidP="000E5F26">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E5F26">
        <w:rPr>
          <w:rFonts w:ascii="Times New Roman" w:eastAsia="Times New Roman" w:hAnsi="Times New Roman" w:cs="Times New Roman"/>
          <w:sz w:val="24"/>
          <w:szCs w:val="24"/>
          <w:lang w:eastAsia="pl-PL"/>
        </w:rPr>
        <w:t>Podstawowe funkcje formularzy z uwzględnieniem sterowania dostępem do danych:</w:t>
      </w:r>
    </w:p>
    <w:p w:rsidR="000E5F26" w:rsidRPr="00BE7DAD" w:rsidRDefault="000E5F26" w:rsidP="007A3ECD">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0E5F26">
        <w:rPr>
          <w:rFonts w:ascii="Times New Roman" w:eastAsia="Times New Roman" w:hAnsi="Times New Roman" w:cs="Times New Roman"/>
          <w:b/>
          <w:bCs/>
          <w:sz w:val="24"/>
          <w:szCs w:val="24"/>
          <w:lang w:eastAsia="pl-PL"/>
        </w:rPr>
        <w:t xml:space="preserve">Formularz do przeglądania danych </w:t>
      </w:r>
      <w:r w:rsidR="00331C91">
        <w:rPr>
          <w:rFonts w:ascii="Times New Roman" w:eastAsia="Times New Roman" w:hAnsi="Times New Roman" w:cs="Times New Roman"/>
          <w:bCs/>
          <w:sz w:val="24"/>
          <w:szCs w:val="24"/>
          <w:lang w:eastAsia="pl-PL"/>
        </w:rPr>
        <w:t>(aby zablokować możliwość dodawania, modyfikowania</w:t>
      </w:r>
      <w:r w:rsidR="00754F75">
        <w:rPr>
          <w:rFonts w:ascii="Times New Roman" w:eastAsia="Times New Roman" w:hAnsi="Times New Roman" w:cs="Times New Roman"/>
          <w:bCs/>
          <w:sz w:val="24"/>
          <w:szCs w:val="24"/>
          <w:lang w:eastAsia="pl-PL"/>
        </w:rPr>
        <w:t xml:space="preserve"> i </w:t>
      </w:r>
      <w:r w:rsidR="00331C91">
        <w:rPr>
          <w:rFonts w:ascii="Times New Roman" w:eastAsia="Times New Roman" w:hAnsi="Times New Roman" w:cs="Times New Roman"/>
          <w:bCs/>
          <w:sz w:val="24"/>
          <w:szCs w:val="24"/>
          <w:lang w:eastAsia="pl-PL"/>
        </w:rPr>
        <w:t>usuwania danych w projekcie formularza otwórz arkusz właściwości</w:t>
      </w:r>
      <w:r w:rsidR="00331C91" w:rsidRPr="00331C91">
        <w:rPr>
          <w:rFonts w:ascii="Times New Roman" w:eastAsia="Times New Roman" w:hAnsi="Times New Roman" w:cs="Times New Roman"/>
          <w:bCs/>
          <w:sz w:val="24"/>
          <w:szCs w:val="24"/>
          <w:lang w:eastAsia="pl-PL"/>
        </w:rPr>
        <w:sym w:font="Wingdings" w:char="F0E0"/>
      </w:r>
      <w:r w:rsidR="00331C91">
        <w:rPr>
          <w:rFonts w:ascii="Times New Roman" w:eastAsia="Times New Roman" w:hAnsi="Times New Roman" w:cs="Times New Roman"/>
          <w:bCs/>
          <w:sz w:val="24"/>
          <w:szCs w:val="24"/>
          <w:lang w:eastAsia="pl-PL"/>
        </w:rPr>
        <w:t>zakładka dane</w:t>
      </w:r>
      <w:r w:rsidR="00331C91" w:rsidRPr="00331C91">
        <w:rPr>
          <w:rFonts w:ascii="Times New Roman" w:eastAsia="Times New Roman" w:hAnsi="Times New Roman" w:cs="Times New Roman"/>
          <w:bCs/>
          <w:sz w:val="24"/>
          <w:szCs w:val="24"/>
          <w:lang w:eastAsia="pl-PL"/>
        </w:rPr>
        <w:sym w:font="Wingdings" w:char="F0E0"/>
      </w:r>
      <w:r w:rsidR="00331C91">
        <w:rPr>
          <w:rFonts w:ascii="Times New Roman" w:eastAsia="Times New Roman" w:hAnsi="Times New Roman" w:cs="Times New Roman"/>
          <w:bCs/>
          <w:sz w:val="24"/>
          <w:szCs w:val="24"/>
          <w:lang w:eastAsia="pl-PL"/>
        </w:rPr>
        <w:t>ustaw na wartość NIE właściwości: dodawanie dozwolone, usuwanie dozwolone i edycja dozwolona)</w:t>
      </w:r>
    </w:p>
    <w:p w:rsidR="00BE7DAD" w:rsidRDefault="00BE7DAD" w:rsidP="00BE7DAD">
      <w:pPr>
        <w:keepNext/>
        <w:spacing w:before="100" w:beforeAutospacing="1" w:after="100" w:afterAutospacing="1" w:line="240" w:lineRule="auto"/>
        <w:jc w:val="center"/>
      </w:pPr>
      <w:r>
        <w:rPr>
          <w:noProof/>
          <w:lang w:eastAsia="pl-PL"/>
        </w:rPr>
        <w:drawing>
          <wp:inline distT="0" distB="0" distL="0" distR="0" wp14:anchorId="470E1D40" wp14:editId="403631E3">
            <wp:extent cx="2042350" cy="2301240"/>
            <wp:effectExtent l="0" t="0" r="0" b="381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5906" cy="2327782"/>
                    </a:xfrm>
                    <a:prstGeom prst="rect">
                      <a:avLst/>
                    </a:prstGeom>
                  </pic:spPr>
                </pic:pic>
              </a:graphicData>
            </a:graphic>
          </wp:inline>
        </w:drawing>
      </w:r>
    </w:p>
    <w:p w:rsidR="00BE7DAD" w:rsidRPr="000E5F26" w:rsidRDefault="00BE7DAD" w:rsidP="00C74CF9">
      <w:pPr>
        <w:pStyle w:val="Legenda"/>
        <w:jc w:val="center"/>
        <w:rPr>
          <w:rFonts w:ascii="Times New Roman" w:eastAsia="Times New Roman" w:hAnsi="Times New Roman" w:cs="Times New Roman"/>
          <w:sz w:val="24"/>
          <w:szCs w:val="24"/>
          <w:lang w:eastAsia="pl-PL"/>
        </w:rPr>
      </w:pPr>
      <w:r>
        <w:t xml:space="preserve">Rysunek </w:t>
      </w:r>
      <w:r>
        <w:fldChar w:fldCharType="begin"/>
      </w:r>
      <w:r>
        <w:instrText xml:space="preserve"> SEQ Rysunek \* ARABIC </w:instrText>
      </w:r>
      <w:r>
        <w:fldChar w:fldCharType="separate"/>
      </w:r>
      <w:r w:rsidR="00C77C3A">
        <w:rPr>
          <w:noProof/>
        </w:rPr>
        <w:t>3</w:t>
      </w:r>
      <w:r>
        <w:fldChar w:fldCharType="end"/>
      </w:r>
      <w:r>
        <w:t>. Formularz do przeglądania danych -ustawienia</w:t>
      </w:r>
    </w:p>
    <w:p w:rsidR="000E5F26" w:rsidRPr="006E0DF3" w:rsidRDefault="000E5F26" w:rsidP="007A3ECD">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0E5F26">
        <w:rPr>
          <w:rFonts w:ascii="Times New Roman" w:eastAsia="Times New Roman" w:hAnsi="Times New Roman" w:cs="Times New Roman"/>
          <w:b/>
          <w:bCs/>
          <w:sz w:val="24"/>
          <w:szCs w:val="24"/>
          <w:lang w:eastAsia="pl-PL"/>
        </w:rPr>
        <w:t>Formularz do wprowadzania danych</w:t>
      </w:r>
      <w:r w:rsidR="000373ED">
        <w:rPr>
          <w:rFonts w:ascii="Times New Roman" w:eastAsia="Times New Roman" w:hAnsi="Times New Roman" w:cs="Times New Roman"/>
          <w:b/>
          <w:bCs/>
          <w:sz w:val="24"/>
          <w:szCs w:val="24"/>
          <w:lang w:eastAsia="pl-PL"/>
        </w:rPr>
        <w:t xml:space="preserve"> </w:t>
      </w:r>
      <w:r w:rsidR="000373ED">
        <w:rPr>
          <w:rFonts w:ascii="Times New Roman" w:eastAsia="Times New Roman" w:hAnsi="Times New Roman" w:cs="Times New Roman"/>
          <w:bCs/>
          <w:sz w:val="24"/>
          <w:szCs w:val="24"/>
          <w:lang w:eastAsia="pl-PL"/>
        </w:rPr>
        <w:t xml:space="preserve">(w projekcie formularza otwórz arkusz </w:t>
      </w:r>
      <w:r w:rsidR="000373ED" w:rsidRPr="00BE7DAD">
        <w:rPr>
          <w:rFonts w:ascii="Times New Roman" w:eastAsia="Times New Roman" w:hAnsi="Times New Roman" w:cs="Times New Roman"/>
          <w:bCs/>
          <w:sz w:val="24"/>
          <w:szCs w:val="24"/>
          <w:lang w:eastAsia="pl-PL"/>
        </w:rPr>
        <w:t>właściwości</w:t>
      </w:r>
      <w:r w:rsidR="000373ED" w:rsidRPr="00331C91">
        <w:rPr>
          <w:rFonts w:ascii="Times New Roman" w:eastAsia="Times New Roman" w:hAnsi="Times New Roman" w:cs="Times New Roman"/>
          <w:bCs/>
          <w:sz w:val="24"/>
          <w:szCs w:val="24"/>
          <w:lang w:eastAsia="pl-PL"/>
        </w:rPr>
        <w:sym w:font="Wingdings" w:char="F0E0"/>
      </w:r>
      <w:r w:rsidR="000373ED" w:rsidRPr="00BE7DAD">
        <w:rPr>
          <w:rFonts w:ascii="Times New Roman" w:eastAsia="Times New Roman" w:hAnsi="Times New Roman" w:cs="Times New Roman"/>
          <w:bCs/>
          <w:sz w:val="24"/>
          <w:szCs w:val="24"/>
          <w:lang w:eastAsia="pl-PL"/>
        </w:rPr>
        <w:t>zakładka dane</w:t>
      </w:r>
      <w:r w:rsidR="000373ED" w:rsidRPr="00331C91">
        <w:rPr>
          <w:rFonts w:ascii="Times New Roman" w:eastAsia="Times New Roman" w:hAnsi="Times New Roman" w:cs="Times New Roman"/>
          <w:bCs/>
          <w:sz w:val="24"/>
          <w:szCs w:val="24"/>
          <w:lang w:eastAsia="pl-PL"/>
        </w:rPr>
        <w:sym w:font="Wingdings" w:char="F0E0"/>
      </w:r>
      <w:r w:rsidR="000373ED" w:rsidRPr="00BE7DAD">
        <w:rPr>
          <w:rFonts w:ascii="Times New Roman" w:eastAsia="Times New Roman" w:hAnsi="Times New Roman" w:cs="Times New Roman"/>
          <w:bCs/>
          <w:sz w:val="24"/>
          <w:szCs w:val="24"/>
          <w:lang w:eastAsia="pl-PL"/>
        </w:rPr>
        <w:t>ustaw na wartość TAK właściwości: wprowadzanie danych)</w:t>
      </w:r>
    </w:p>
    <w:p w:rsidR="00FE7DC6" w:rsidRDefault="006E0DF3" w:rsidP="00FE7DC6">
      <w:pPr>
        <w:keepNext/>
        <w:spacing w:before="100" w:beforeAutospacing="1" w:after="100" w:afterAutospacing="1" w:line="240" w:lineRule="auto"/>
        <w:ind w:left="360"/>
        <w:jc w:val="center"/>
      </w:pPr>
      <w:r>
        <w:rPr>
          <w:noProof/>
          <w:lang w:eastAsia="pl-PL"/>
        </w:rPr>
        <w:lastRenderedPageBreak/>
        <w:drawing>
          <wp:inline distT="0" distB="0" distL="0" distR="0" wp14:anchorId="4825450C" wp14:editId="4D287BB9">
            <wp:extent cx="2286000" cy="2586624"/>
            <wp:effectExtent l="0" t="0" r="0" b="444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5712" cy="2597613"/>
                    </a:xfrm>
                    <a:prstGeom prst="rect">
                      <a:avLst/>
                    </a:prstGeom>
                  </pic:spPr>
                </pic:pic>
              </a:graphicData>
            </a:graphic>
          </wp:inline>
        </w:drawing>
      </w:r>
    </w:p>
    <w:p w:rsidR="006E0DF3" w:rsidRPr="000E5F26" w:rsidRDefault="00FE7DC6" w:rsidP="00FE7DC6">
      <w:pPr>
        <w:pStyle w:val="Legenda"/>
        <w:jc w:val="center"/>
        <w:rPr>
          <w:rFonts w:ascii="Times New Roman" w:eastAsia="Times New Roman" w:hAnsi="Times New Roman" w:cs="Times New Roman"/>
          <w:sz w:val="24"/>
          <w:szCs w:val="24"/>
          <w:lang w:eastAsia="pl-PL"/>
        </w:rPr>
      </w:pPr>
      <w:r>
        <w:t xml:space="preserve">Rysunek </w:t>
      </w:r>
      <w:r>
        <w:fldChar w:fldCharType="begin"/>
      </w:r>
      <w:r>
        <w:instrText xml:space="preserve"> SEQ Rysunek \* ARABIC </w:instrText>
      </w:r>
      <w:r>
        <w:fldChar w:fldCharType="separate"/>
      </w:r>
      <w:r w:rsidR="00C77C3A">
        <w:rPr>
          <w:noProof/>
        </w:rPr>
        <w:t>4</w:t>
      </w:r>
      <w:r>
        <w:fldChar w:fldCharType="end"/>
      </w:r>
      <w:r>
        <w:t>. Formularz do wprowadzania danych- ustawienia</w:t>
      </w:r>
    </w:p>
    <w:p w:rsidR="000E5F26" w:rsidRPr="001843EC" w:rsidRDefault="001843EC" w:rsidP="001843EC">
      <w:pPr>
        <w:spacing w:before="100" w:beforeAutospacing="1" w:after="100" w:afterAutospacing="1"/>
        <w:jc w:val="both"/>
        <w:rPr>
          <w:rFonts w:ascii="Times New Roman" w:hAnsi="Times New Roman" w:cs="Times New Roman"/>
          <w:sz w:val="24"/>
          <w:szCs w:val="24"/>
        </w:rPr>
      </w:pPr>
      <w:r w:rsidRPr="001843EC">
        <w:rPr>
          <w:rFonts w:ascii="Times New Roman" w:hAnsi="Times New Roman" w:cs="Times New Roman"/>
          <w:sz w:val="24"/>
          <w:szCs w:val="24"/>
        </w:rPr>
        <w:t xml:space="preserve">Po utworzeniu formularza można łatwo dostosować jego projekt, </w:t>
      </w:r>
      <w:r w:rsidR="0006750C">
        <w:rPr>
          <w:rFonts w:ascii="Times New Roman" w:hAnsi="Times New Roman" w:cs="Times New Roman"/>
          <w:sz w:val="24"/>
          <w:szCs w:val="24"/>
        </w:rPr>
        <w:t>korzystając z widoku układu. Po </w:t>
      </w:r>
      <w:r w:rsidRPr="001843EC">
        <w:rPr>
          <w:rFonts w:ascii="Times New Roman" w:hAnsi="Times New Roman" w:cs="Times New Roman"/>
          <w:sz w:val="24"/>
          <w:szCs w:val="24"/>
        </w:rPr>
        <w:t>wyświetleniu rzeczywistych danych formularza można zmienić rozmieszczenie kontrolek i dopasować ich rozmiary. Można umieścić nowe kontrolki w formularzu oraz ustawić właściwości formularza i jego kontrolek.</w:t>
      </w:r>
    </w:p>
    <w:p w:rsidR="00D04D6C" w:rsidRPr="00D04D6C" w:rsidRDefault="00D04D6C" w:rsidP="00D04D6C">
      <w:pPr>
        <w:pStyle w:val="Nagwek2"/>
        <w:rPr>
          <w:color w:val="C00000"/>
        </w:rPr>
      </w:pPr>
      <w:r w:rsidRPr="00D04D6C">
        <w:rPr>
          <w:color w:val="C00000"/>
        </w:rPr>
        <w:t>Tworzenie formularza dzielonego w programie Access</w:t>
      </w:r>
    </w:p>
    <w:p w:rsidR="00D04D6C" w:rsidRPr="001843EC" w:rsidRDefault="00D04D6C" w:rsidP="00D04D6C">
      <w:pPr>
        <w:spacing w:before="100" w:beforeAutospacing="1" w:after="100" w:afterAutospacing="1"/>
        <w:jc w:val="both"/>
        <w:rPr>
          <w:rFonts w:ascii="Times New Roman" w:hAnsi="Times New Roman" w:cs="Times New Roman"/>
          <w:sz w:val="24"/>
          <w:szCs w:val="24"/>
        </w:rPr>
      </w:pPr>
      <w:r w:rsidRPr="001843EC">
        <w:rPr>
          <w:rFonts w:ascii="Times New Roman" w:hAnsi="Times New Roman" w:cs="Times New Roman"/>
          <w:sz w:val="24"/>
          <w:szCs w:val="24"/>
        </w:rPr>
        <w:t>Formularz dzielony udostępnia jednocześnie dwa widoki danych — widok formularza i widok arkusza danych. Praca z formularzami dzielonymi daje korzyści płynące z dos</w:t>
      </w:r>
      <w:r w:rsidR="0006750C">
        <w:rPr>
          <w:rFonts w:ascii="Times New Roman" w:hAnsi="Times New Roman" w:cs="Times New Roman"/>
          <w:sz w:val="24"/>
          <w:szCs w:val="24"/>
        </w:rPr>
        <w:t>tępności obu typów formularzy w </w:t>
      </w:r>
      <w:r w:rsidRPr="001843EC">
        <w:rPr>
          <w:rFonts w:ascii="Times New Roman" w:hAnsi="Times New Roman" w:cs="Times New Roman"/>
          <w:sz w:val="24"/>
          <w:szCs w:val="24"/>
        </w:rPr>
        <w:t>jednym formularzu. Można na przykład użyć części arkusza danych, ab</w:t>
      </w:r>
      <w:r w:rsidR="0006750C">
        <w:rPr>
          <w:rFonts w:ascii="Times New Roman" w:hAnsi="Times New Roman" w:cs="Times New Roman"/>
          <w:sz w:val="24"/>
          <w:szCs w:val="24"/>
        </w:rPr>
        <w:t>y szybko zlokalizować rekord, a </w:t>
      </w:r>
      <w:r w:rsidRPr="001843EC">
        <w:rPr>
          <w:rFonts w:ascii="Times New Roman" w:hAnsi="Times New Roman" w:cs="Times New Roman"/>
          <w:sz w:val="24"/>
          <w:szCs w:val="24"/>
        </w:rPr>
        <w:t>następnie użyć części formularza w celu wyświetlenia lub edyto</w:t>
      </w:r>
      <w:r w:rsidR="0006750C">
        <w:rPr>
          <w:rFonts w:ascii="Times New Roman" w:hAnsi="Times New Roman" w:cs="Times New Roman"/>
          <w:sz w:val="24"/>
          <w:szCs w:val="24"/>
        </w:rPr>
        <w:t>wania rekordu. Te dwa widoki są </w:t>
      </w:r>
      <w:r w:rsidRPr="001843EC">
        <w:rPr>
          <w:rFonts w:ascii="Times New Roman" w:hAnsi="Times New Roman" w:cs="Times New Roman"/>
          <w:sz w:val="24"/>
          <w:szCs w:val="24"/>
        </w:rPr>
        <w:t>połączone z tym samym źródłem danych i zawsze są ze sobą zsynchronizowane.</w:t>
      </w:r>
    </w:p>
    <w:p w:rsidR="003A67F4" w:rsidRPr="00D04D6C" w:rsidRDefault="003A67F4" w:rsidP="003A67F4">
      <w:pPr>
        <w:spacing w:before="100" w:beforeAutospacing="1" w:after="100" w:afterAutospacing="1"/>
        <w:jc w:val="center"/>
        <w:rPr>
          <w:rFonts w:ascii="Times New Roman" w:hAnsi="Times New Roman" w:cs="Times New Roman"/>
        </w:rPr>
      </w:pPr>
      <w:r>
        <w:rPr>
          <w:noProof/>
          <w:lang w:eastAsia="pl-PL"/>
        </w:rPr>
        <w:drawing>
          <wp:inline distT="0" distB="0" distL="0" distR="0" wp14:anchorId="7FD2D374" wp14:editId="55C46E0E">
            <wp:extent cx="5699760" cy="2417538"/>
            <wp:effectExtent l="0" t="0" r="0" b="190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3414" cy="2423329"/>
                    </a:xfrm>
                    <a:prstGeom prst="rect">
                      <a:avLst/>
                    </a:prstGeom>
                  </pic:spPr>
                </pic:pic>
              </a:graphicData>
            </a:graphic>
          </wp:inline>
        </w:drawing>
      </w:r>
    </w:p>
    <w:p w:rsidR="003A67F4" w:rsidRDefault="003A67F4" w:rsidP="003A67F4">
      <w:pPr>
        <w:pStyle w:val="NormalnyWeb"/>
        <w:keepNext/>
        <w:spacing w:line="276" w:lineRule="auto"/>
        <w:jc w:val="center"/>
      </w:pPr>
      <w:r>
        <w:rPr>
          <w:noProof/>
        </w:rPr>
        <w:lastRenderedPageBreak/>
        <w:drawing>
          <wp:inline distT="0" distB="0" distL="0" distR="0" wp14:anchorId="51E4EA4B" wp14:editId="44D601CE">
            <wp:extent cx="4709160" cy="294022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3491" cy="2942929"/>
                    </a:xfrm>
                    <a:prstGeom prst="rect">
                      <a:avLst/>
                    </a:prstGeom>
                  </pic:spPr>
                </pic:pic>
              </a:graphicData>
            </a:graphic>
          </wp:inline>
        </w:drawing>
      </w:r>
    </w:p>
    <w:p w:rsidR="00D04D6C" w:rsidRPr="00D04D6C" w:rsidRDefault="003A67F4" w:rsidP="003A67F4">
      <w:pPr>
        <w:pStyle w:val="Legenda"/>
        <w:jc w:val="center"/>
        <w:rPr>
          <w:rFonts w:ascii="Times New Roman" w:hAnsi="Times New Roman" w:cs="Times New Roman"/>
        </w:rPr>
      </w:pPr>
      <w:r>
        <w:t xml:space="preserve">Rysunek </w:t>
      </w:r>
      <w:r>
        <w:fldChar w:fldCharType="begin"/>
      </w:r>
      <w:r>
        <w:instrText xml:space="preserve"> SEQ Rysunek \* ARABIC </w:instrText>
      </w:r>
      <w:r>
        <w:fldChar w:fldCharType="separate"/>
      </w:r>
      <w:r w:rsidR="00C77C3A">
        <w:rPr>
          <w:noProof/>
        </w:rPr>
        <w:t>5</w:t>
      </w:r>
      <w:r>
        <w:fldChar w:fldCharType="end"/>
      </w:r>
      <w:r>
        <w:t>. Formularz dzielony</w:t>
      </w:r>
    </w:p>
    <w:p w:rsidR="00D04D6C" w:rsidRPr="00D04D6C" w:rsidRDefault="00D04D6C" w:rsidP="00D04D6C">
      <w:pPr>
        <w:pStyle w:val="NormalnyWeb"/>
        <w:spacing w:line="276" w:lineRule="auto"/>
        <w:jc w:val="both"/>
      </w:pPr>
      <w:r w:rsidRPr="00D04D6C">
        <w:t xml:space="preserve">Aby utworzyć nowy formularz dzielony za pomocą narzędzia Formularz dzielony, w okienku nawigacji kliknij tabelę lub zapytanie zawierające dane, a następnie na karcie </w:t>
      </w:r>
      <w:r w:rsidRPr="00D04D6C">
        <w:rPr>
          <w:b/>
          <w:bCs/>
        </w:rPr>
        <w:t>Tworzenie</w:t>
      </w:r>
      <w:r w:rsidRPr="00D04D6C">
        <w:t xml:space="preserve"> kliknij przycisk </w:t>
      </w:r>
      <w:r w:rsidRPr="00D04D6C">
        <w:rPr>
          <w:b/>
          <w:bCs/>
        </w:rPr>
        <w:t>Więcej formularzy</w:t>
      </w:r>
      <w:r w:rsidRPr="00D04D6C">
        <w:t xml:space="preserve"> i kliknij pozycję </w:t>
      </w:r>
      <w:r w:rsidRPr="00D04D6C">
        <w:rPr>
          <w:b/>
          <w:bCs/>
        </w:rPr>
        <w:t>Formularz dzielony</w:t>
      </w:r>
      <w:r w:rsidRPr="00D04D6C">
        <w:t>.</w:t>
      </w:r>
    </w:p>
    <w:p w:rsidR="00D04D6C" w:rsidRDefault="00D04D6C" w:rsidP="00D04D6C">
      <w:pPr>
        <w:pStyle w:val="NormalnyWeb"/>
        <w:spacing w:line="276" w:lineRule="auto"/>
        <w:jc w:val="both"/>
      </w:pPr>
      <w:r w:rsidRPr="00D04D6C">
        <w:t>Program Access utworzy formularz, którego projekt można modyfikować. W razie potrzeby można na przykład dopasować rozmiar pól tekstowych, aby zmieściły się w nich dane.</w:t>
      </w:r>
    </w:p>
    <w:p w:rsidR="00125FD9" w:rsidRPr="00125FD9" w:rsidRDefault="00125FD9" w:rsidP="00125FD9">
      <w:pPr>
        <w:pStyle w:val="Nagwek2"/>
        <w:rPr>
          <w:color w:val="C00000"/>
        </w:rPr>
      </w:pPr>
      <w:r w:rsidRPr="00125FD9">
        <w:rPr>
          <w:color w:val="C00000"/>
        </w:rPr>
        <w:t>Tworzenie formularza z wieloma rekordami w programie Access</w:t>
      </w:r>
    </w:p>
    <w:p w:rsidR="00125FD9" w:rsidRDefault="00125FD9" w:rsidP="00125FD9">
      <w:pPr>
        <w:pStyle w:val="NormalnyWeb"/>
        <w:jc w:val="both"/>
      </w:pPr>
      <w:r>
        <w:t>Formularz wieloelementowy, nazywany też formularzem ciągłym, jest przydatny, gdy zachodzi potrzeba wyświetlenia wielu rekordów w formularzu o większej możliwości dostosowania niż arkusz danych. Można go utworzyć, korzystając z narzędzia Wiele elementów.</w:t>
      </w:r>
    </w:p>
    <w:p w:rsidR="00125FD9" w:rsidRDefault="00125FD9" w:rsidP="007A3ECD">
      <w:pPr>
        <w:pStyle w:val="NormalnyWeb"/>
        <w:numPr>
          <w:ilvl w:val="0"/>
          <w:numId w:val="3"/>
        </w:numPr>
        <w:jc w:val="both"/>
      </w:pPr>
      <w:r>
        <w:t>W okienku nawigacji kliknij tabelę lub zapytanie zawierające dane, które mają się znaleźć w formularzu.</w:t>
      </w:r>
    </w:p>
    <w:p w:rsidR="00125FD9" w:rsidRDefault="00125FD9" w:rsidP="007A3ECD">
      <w:pPr>
        <w:pStyle w:val="NormalnyWeb"/>
        <w:numPr>
          <w:ilvl w:val="0"/>
          <w:numId w:val="3"/>
        </w:numPr>
        <w:jc w:val="both"/>
      </w:pPr>
      <w:r>
        <w:t xml:space="preserve">Na karcie </w:t>
      </w:r>
      <w:r>
        <w:rPr>
          <w:b/>
          <w:bCs/>
        </w:rPr>
        <w:t>Tworzenie</w:t>
      </w:r>
      <w:r>
        <w:t xml:space="preserve"> kliknij pozycję </w:t>
      </w:r>
      <w:r>
        <w:rPr>
          <w:b/>
          <w:bCs/>
        </w:rPr>
        <w:t>Więcej formularzy</w:t>
      </w:r>
      <w:r>
        <w:t xml:space="preserve"> &gt; </w:t>
      </w:r>
      <w:r>
        <w:rPr>
          <w:b/>
          <w:bCs/>
        </w:rPr>
        <w:t>Wiele elementów</w:t>
      </w:r>
      <w:r>
        <w:t>.</w:t>
      </w:r>
    </w:p>
    <w:p w:rsidR="00275814" w:rsidRDefault="00125FD9" w:rsidP="00275814">
      <w:pPr>
        <w:pStyle w:val="NormalnyWeb"/>
        <w:keepNext/>
        <w:spacing w:line="276" w:lineRule="auto"/>
        <w:jc w:val="center"/>
      </w:pPr>
      <w:r>
        <w:rPr>
          <w:noProof/>
        </w:rPr>
        <w:drawing>
          <wp:inline distT="0" distB="0" distL="0" distR="0" wp14:anchorId="6B2FDE32" wp14:editId="2EAB8CD3">
            <wp:extent cx="4747260" cy="2025169"/>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1707" cy="2039864"/>
                    </a:xfrm>
                    <a:prstGeom prst="rect">
                      <a:avLst/>
                    </a:prstGeom>
                  </pic:spPr>
                </pic:pic>
              </a:graphicData>
            </a:graphic>
          </wp:inline>
        </w:drawing>
      </w:r>
    </w:p>
    <w:p w:rsidR="00125FD9" w:rsidRPr="00D04D6C" w:rsidRDefault="00275814" w:rsidP="00275814">
      <w:pPr>
        <w:pStyle w:val="Legenda"/>
        <w:jc w:val="both"/>
        <w:rPr>
          <w:rFonts w:ascii="Times New Roman" w:hAnsi="Times New Roman" w:cs="Times New Roman"/>
        </w:rPr>
      </w:pPr>
      <w:r>
        <w:t xml:space="preserve">Rysunek </w:t>
      </w:r>
      <w:r>
        <w:fldChar w:fldCharType="begin"/>
      </w:r>
      <w:r>
        <w:instrText xml:space="preserve"> SEQ Rysunek \* ARABIC </w:instrText>
      </w:r>
      <w:r>
        <w:fldChar w:fldCharType="separate"/>
      </w:r>
      <w:r w:rsidR="00C77C3A">
        <w:rPr>
          <w:noProof/>
        </w:rPr>
        <w:t>6</w:t>
      </w:r>
      <w:r>
        <w:fldChar w:fldCharType="end"/>
      </w:r>
      <w:r>
        <w:t>. Formularz -wiele elementów</w:t>
      </w:r>
    </w:p>
    <w:p w:rsidR="00D3106D" w:rsidRPr="00D3106D" w:rsidRDefault="00D3106D" w:rsidP="00D3106D">
      <w:pPr>
        <w:pStyle w:val="Nagwek2"/>
        <w:rPr>
          <w:color w:val="943634" w:themeColor="accent2" w:themeShade="BF"/>
        </w:rPr>
      </w:pPr>
      <w:r w:rsidRPr="00D3106D">
        <w:rPr>
          <w:color w:val="943634" w:themeColor="accent2" w:themeShade="BF"/>
        </w:rPr>
        <w:lastRenderedPageBreak/>
        <w:t>Tworzenie formularza zawierającego podformularz w programie Access</w:t>
      </w:r>
    </w:p>
    <w:p w:rsidR="00D3106D" w:rsidRDefault="00D3106D" w:rsidP="00D3106D">
      <w:pPr>
        <w:spacing w:before="100" w:beforeAutospacing="1" w:after="100" w:afterAutospacing="1"/>
        <w:jc w:val="both"/>
        <w:rPr>
          <w:rFonts w:ascii="Times New Roman" w:hAnsi="Times New Roman" w:cs="Times New Roman"/>
          <w:sz w:val="24"/>
          <w:szCs w:val="24"/>
        </w:rPr>
      </w:pPr>
      <w:r w:rsidRPr="00D3106D">
        <w:rPr>
          <w:rFonts w:ascii="Times New Roman" w:hAnsi="Times New Roman" w:cs="Times New Roman"/>
          <w:sz w:val="24"/>
          <w:szCs w:val="24"/>
        </w:rPr>
        <w:t xml:space="preserve">Podczas pracy z powiązanymi danymi przechowywanymi w oddzielnych tabelach często zachodzi potrzeba wyświetlenia danych z wielu tabel lub zapytań w tym samym formularzu. Można zrobić to w wygodny sposób przy użyciu podformularzy. </w:t>
      </w:r>
    </w:p>
    <w:p w:rsidR="00C1537D" w:rsidRDefault="00C1537D" w:rsidP="00D3106D">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Do ćwiczenia potrzebuję wykonać kwerendę, która pobiera dane z kilku tabel, przykład na poniższym zdjęciu.</w:t>
      </w:r>
    </w:p>
    <w:p w:rsidR="00C1537D" w:rsidRDefault="00C1537D" w:rsidP="00D3106D">
      <w:pPr>
        <w:spacing w:before="100" w:beforeAutospacing="1" w:after="100" w:afterAutospacing="1"/>
        <w:jc w:val="both"/>
        <w:rPr>
          <w:rFonts w:ascii="Times New Roman" w:hAnsi="Times New Roman" w:cs="Times New Roman"/>
          <w:sz w:val="24"/>
          <w:szCs w:val="24"/>
        </w:rPr>
      </w:pPr>
      <w:r>
        <w:rPr>
          <w:noProof/>
          <w:lang w:eastAsia="pl-PL"/>
        </w:rPr>
        <w:drawing>
          <wp:inline distT="0" distB="0" distL="0" distR="0" wp14:anchorId="4B592BB5" wp14:editId="5AFE8882">
            <wp:extent cx="5958840" cy="2628453"/>
            <wp:effectExtent l="0" t="0" r="3810" b="63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5696" cy="2631477"/>
                    </a:xfrm>
                    <a:prstGeom prst="rect">
                      <a:avLst/>
                    </a:prstGeom>
                  </pic:spPr>
                </pic:pic>
              </a:graphicData>
            </a:graphic>
          </wp:inline>
        </w:drawing>
      </w:r>
    </w:p>
    <w:p w:rsidR="00C1537D" w:rsidRPr="00D3106D" w:rsidRDefault="00C1537D" w:rsidP="00D3106D">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Na podstawie tej kwerendy tworzę przez kreatora formularza- formularz z podformularzem.</w:t>
      </w:r>
    </w:p>
    <w:p w:rsidR="00D04D6C" w:rsidRDefault="00C1537D" w:rsidP="0006750C">
      <w:pPr>
        <w:ind w:firstLine="360"/>
        <w:jc w:val="center"/>
        <w:rPr>
          <w:rFonts w:asciiTheme="majorHAnsi" w:eastAsiaTheme="majorEastAsia" w:hAnsiTheme="majorHAnsi" w:cstheme="majorBidi"/>
          <w:b/>
          <w:bCs/>
          <w:color w:val="943634" w:themeColor="accent2" w:themeShade="BF"/>
          <w:sz w:val="28"/>
          <w:szCs w:val="28"/>
        </w:rPr>
      </w:pPr>
      <w:r>
        <w:rPr>
          <w:noProof/>
          <w:lang w:eastAsia="pl-PL"/>
        </w:rPr>
        <w:drawing>
          <wp:inline distT="0" distB="0" distL="0" distR="0" wp14:anchorId="37A8351E" wp14:editId="04C8E2B6">
            <wp:extent cx="4332000" cy="2682240"/>
            <wp:effectExtent l="0" t="0" r="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1828" cy="2694517"/>
                    </a:xfrm>
                    <a:prstGeom prst="rect">
                      <a:avLst/>
                    </a:prstGeom>
                  </pic:spPr>
                </pic:pic>
              </a:graphicData>
            </a:graphic>
          </wp:inline>
        </w:drawing>
      </w:r>
    </w:p>
    <w:p w:rsidR="00C1537D" w:rsidRDefault="00C1537D" w:rsidP="00C1537D">
      <w:pPr>
        <w:keepNext/>
        <w:ind w:firstLine="360"/>
        <w:jc w:val="center"/>
      </w:pPr>
      <w:r>
        <w:rPr>
          <w:noProof/>
          <w:lang w:eastAsia="pl-PL"/>
        </w:rPr>
        <w:lastRenderedPageBreak/>
        <w:drawing>
          <wp:inline distT="0" distB="0" distL="0" distR="0" wp14:anchorId="4883233F" wp14:editId="56FA9AB8">
            <wp:extent cx="4229100" cy="2892898"/>
            <wp:effectExtent l="0" t="0" r="0" b="317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50956" cy="2907848"/>
                    </a:xfrm>
                    <a:prstGeom prst="rect">
                      <a:avLst/>
                    </a:prstGeom>
                  </pic:spPr>
                </pic:pic>
              </a:graphicData>
            </a:graphic>
          </wp:inline>
        </w:drawing>
      </w:r>
    </w:p>
    <w:p w:rsidR="00C1537D" w:rsidRDefault="00C1537D" w:rsidP="00C1537D">
      <w:pPr>
        <w:pStyle w:val="Legenda"/>
      </w:pPr>
      <w:r>
        <w:t xml:space="preserve">Rysunek </w:t>
      </w:r>
      <w:r>
        <w:fldChar w:fldCharType="begin"/>
      </w:r>
      <w:r>
        <w:instrText xml:space="preserve"> SEQ Rysunek \* ARABIC </w:instrText>
      </w:r>
      <w:r>
        <w:fldChar w:fldCharType="separate"/>
      </w:r>
      <w:r w:rsidR="00C77C3A">
        <w:rPr>
          <w:noProof/>
        </w:rPr>
        <w:t>7</w:t>
      </w:r>
      <w:r>
        <w:fldChar w:fldCharType="end"/>
      </w:r>
      <w:r>
        <w:t>. Formularz z podformularzem, wyświetlane przez klienta</w:t>
      </w:r>
    </w:p>
    <w:p w:rsidR="0014659E" w:rsidRDefault="0014659E" w:rsidP="0014659E">
      <w:r>
        <w:t>Na tej samej kwerendzie zbuduję inny rodzaj –połączone formularze, dane będą wyświetlane przez filmy.</w:t>
      </w:r>
    </w:p>
    <w:p w:rsidR="0014659E" w:rsidRDefault="0014659E" w:rsidP="0014659E">
      <w:pPr>
        <w:jc w:val="center"/>
      </w:pPr>
      <w:r>
        <w:rPr>
          <w:noProof/>
          <w:lang w:eastAsia="pl-PL"/>
        </w:rPr>
        <w:drawing>
          <wp:inline distT="0" distB="0" distL="0" distR="0" wp14:anchorId="7784590D" wp14:editId="761F5ECC">
            <wp:extent cx="4312920" cy="2719456"/>
            <wp:effectExtent l="0" t="0" r="7620" b="381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2920" cy="2719456"/>
                    </a:xfrm>
                    <a:prstGeom prst="rect">
                      <a:avLst/>
                    </a:prstGeom>
                  </pic:spPr>
                </pic:pic>
              </a:graphicData>
            </a:graphic>
          </wp:inline>
        </w:drawing>
      </w:r>
    </w:p>
    <w:p w:rsidR="0014659E" w:rsidRDefault="0014659E" w:rsidP="0014659E">
      <w:pPr>
        <w:jc w:val="center"/>
      </w:pPr>
      <w:r>
        <w:rPr>
          <w:noProof/>
          <w:lang w:eastAsia="pl-PL"/>
        </w:rPr>
        <w:drawing>
          <wp:inline distT="0" distB="0" distL="0" distR="0" wp14:anchorId="45B3DC54" wp14:editId="7927D0CD">
            <wp:extent cx="4396740" cy="2745592"/>
            <wp:effectExtent l="0" t="0" r="381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14262" cy="2756534"/>
                    </a:xfrm>
                    <a:prstGeom prst="rect">
                      <a:avLst/>
                    </a:prstGeom>
                  </pic:spPr>
                </pic:pic>
              </a:graphicData>
            </a:graphic>
          </wp:inline>
        </w:drawing>
      </w:r>
    </w:p>
    <w:p w:rsidR="0014659E" w:rsidRDefault="0014659E" w:rsidP="0014659E">
      <w:pPr>
        <w:jc w:val="center"/>
      </w:pPr>
      <w:r>
        <w:lastRenderedPageBreak/>
        <w:t xml:space="preserve">Pojawił się formularz z przyciskiem Pozycje transakcji: </w:t>
      </w:r>
    </w:p>
    <w:p w:rsidR="0014659E" w:rsidRDefault="0014659E" w:rsidP="0014659E">
      <w:pPr>
        <w:jc w:val="center"/>
      </w:pPr>
      <w:r>
        <w:rPr>
          <w:noProof/>
          <w:lang w:eastAsia="pl-PL"/>
        </w:rPr>
        <w:drawing>
          <wp:inline distT="0" distB="0" distL="0" distR="0" wp14:anchorId="0B4896CF" wp14:editId="705BAB8A">
            <wp:extent cx="4472940" cy="1837570"/>
            <wp:effectExtent l="0" t="0" r="381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8075" cy="1856112"/>
                    </a:xfrm>
                    <a:prstGeom prst="rect">
                      <a:avLst/>
                    </a:prstGeom>
                  </pic:spPr>
                </pic:pic>
              </a:graphicData>
            </a:graphic>
          </wp:inline>
        </w:drawing>
      </w:r>
    </w:p>
    <w:p w:rsidR="0014659E" w:rsidRDefault="0014659E" w:rsidP="0014659E">
      <w:pPr>
        <w:jc w:val="center"/>
      </w:pPr>
      <w:r>
        <w:t>Po kliknięciu na przycisk przenosi nas do pozycji transakcji. Gdyby coś nam się ładnie nie wyświetlało, np.</w:t>
      </w:r>
      <w:r w:rsidR="00CA6774">
        <w:t xml:space="preserve"> coś w </w:t>
      </w:r>
      <w:r>
        <w:t>####, należy w widoku projektu poprawić widoczność.</w:t>
      </w:r>
    </w:p>
    <w:p w:rsidR="0014659E" w:rsidRDefault="0014659E" w:rsidP="0014659E">
      <w:pPr>
        <w:jc w:val="center"/>
      </w:pPr>
      <w:r>
        <w:rPr>
          <w:noProof/>
          <w:lang w:eastAsia="pl-PL"/>
        </w:rPr>
        <w:drawing>
          <wp:inline distT="0" distB="0" distL="0" distR="0" wp14:anchorId="7EEC03DA" wp14:editId="1043DD3D">
            <wp:extent cx="5844540" cy="1288159"/>
            <wp:effectExtent l="0" t="0" r="3810" b="762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66901" cy="1293087"/>
                    </a:xfrm>
                    <a:prstGeom prst="rect">
                      <a:avLst/>
                    </a:prstGeom>
                  </pic:spPr>
                </pic:pic>
              </a:graphicData>
            </a:graphic>
          </wp:inline>
        </w:drawing>
      </w:r>
    </w:p>
    <w:p w:rsidR="0014659E" w:rsidRDefault="0014659E" w:rsidP="0014659E">
      <w:pPr>
        <w:jc w:val="center"/>
      </w:pPr>
      <w:r>
        <w:t>Formularz po zmianie i lekkiej modyfikacji:</w:t>
      </w:r>
    </w:p>
    <w:p w:rsidR="0014659E" w:rsidRPr="0014659E" w:rsidRDefault="0014659E" w:rsidP="0014659E">
      <w:pPr>
        <w:jc w:val="center"/>
      </w:pPr>
      <w:r>
        <w:rPr>
          <w:noProof/>
          <w:lang w:eastAsia="pl-PL"/>
        </w:rPr>
        <w:drawing>
          <wp:inline distT="0" distB="0" distL="0" distR="0" wp14:anchorId="272140CD" wp14:editId="56B7FC6F">
            <wp:extent cx="6479540" cy="1002665"/>
            <wp:effectExtent l="0" t="0" r="0" b="698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1002665"/>
                    </a:xfrm>
                    <a:prstGeom prst="rect">
                      <a:avLst/>
                    </a:prstGeom>
                  </pic:spPr>
                </pic:pic>
              </a:graphicData>
            </a:graphic>
          </wp:inline>
        </w:drawing>
      </w:r>
    </w:p>
    <w:p w:rsidR="005B0A51" w:rsidRPr="00A92BD9" w:rsidRDefault="0037551A" w:rsidP="00A92BD9">
      <w:pPr>
        <w:pStyle w:val="Nagwek1"/>
        <w:rPr>
          <w:color w:val="943634" w:themeColor="accent2" w:themeShade="BF"/>
        </w:rPr>
      </w:pPr>
      <w:bookmarkStart w:id="2" w:name="_Toc62077506"/>
      <w:r w:rsidRPr="00A92BD9">
        <w:rPr>
          <w:color w:val="943634" w:themeColor="accent2" w:themeShade="BF"/>
        </w:rPr>
        <w:t xml:space="preserve">T46: </w:t>
      </w:r>
      <w:r w:rsidR="005B0A51" w:rsidRPr="00A92BD9">
        <w:rPr>
          <w:color w:val="943634" w:themeColor="accent2" w:themeShade="BF"/>
        </w:rPr>
        <w:t>Dodawanie formantów.</w:t>
      </w:r>
      <w:bookmarkEnd w:id="2"/>
    </w:p>
    <w:p w:rsidR="001B1159" w:rsidRPr="001B1159" w:rsidRDefault="00465903" w:rsidP="00C47398">
      <w:pPr>
        <w:ind w:firstLine="360"/>
        <w:rPr>
          <w:rFonts w:asciiTheme="majorHAnsi" w:eastAsiaTheme="majorEastAsia" w:hAnsiTheme="majorHAnsi" w:cstheme="majorBidi"/>
          <w:b/>
          <w:bCs/>
          <w:sz w:val="24"/>
          <w:szCs w:val="24"/>
        </w:rPr>
      </w:pPr>
      <w:r w:rsidRPr="001B1159">
        <w:rPr>
          <w:b/>
          <w:noProof/>
          <w:color w:val="943634" w:themeColor="accent2" w:themeShade="BF"/>
          <w:lang w:eastAsia="pl-PL"/>
        </w:rPr>
        <w:drawing>
          <wp:anchor distT="0" distB="0" distL="114300" distR="114300" simplePos="0" relativeHeight="251658240" behindDoc="1" locked="0" layoutInCell="1" allowOverlap="1">
            <wp:simplePos x="0" y="0"/>
            <wp:positionH relativeFrom="column">
              <wp:posOffset>5814695</wp:posOffset>
            </wp:positionH>
            <wp:positionV relativeFrom="paragraph">
              <wp:posOffset>252095</wp:posOffset>
            </wp:positionV>
            <wp:extent cx="563880" cy="737870"/>
            <wp:effectExtent l="0" t="0" r="7620" b="5080"/>
            <wp:wrapTight wrapText="bothSides">
              <wp:wrapPolygon edited="0">
                <wp:start x="0" y="0"/>
                <wp:lineTo x="0" y="21191"/>
                <wp:lineTo x="21162" y="21191"/>
                <wp:lineTo x="21162"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3880" cy="737870"/>
                    </a:xfrm>
                    <a:prstGeom prst="rect">
                      <a:avLst/>
                    </a:prstGeom>
                  </pic:spPr>
                </pic:pic>
              </a:graphicData>
            </a:graphic>
            <wp14:sizeRelH relativeFrom="page">
              <wp14:pctWidth>0</wp14:pctWidth>
            </wp14:sizeRelH>
            <wp14:sizeRelV relativeFrom="page">
              <wp14:pctHeight>0</wp14:pctHeight>
            </wp14:sizeRelV>
          </wp:anchor>
        </w:drawing>
      </w:r>
      <w:r w:rsidR="001B1159" w:rsidRPr="001B1159">
        <w:rPr>
          <w:rFonts w:asciiTheme="majorHAnsi" w:eastAsiaTheme="majorEastAsia" w:hAnsiTheme="majorHAnsi" w:cstheme="majorBidi"/>
          <w:b/>
          <w:bCs/>
          <w:sz w:val="24"/>
          <w:szCs w:val="24"/>
        </w:rPr>
        <w:t>Formanty:</w:t>
      </w:r>
    </w:p>
    <w:p w:rsidR="00487708" w:rsidRPr="00465903" w:rsidRDefault="00487708" w:rsidP="007A3ECD">
      <w:pPr>
        <w:pStyle w:val="Akapitzlist"/>
        <w:numPr>
          <w:ilvl w:val="0"/>
          <w:numId w:val="6"/>
        </w:numPr>
        <w:jc w:val="both"/>
        <w:rPr>
          <w:rFonts w:ascii="Times New Roman" w:hAnsi="Times New Roman" w:cs="Times New Roman"/>
          <w:b/>
          <w:color w:val="943634" w:themeColor="accent2" w:themeShade="BF"/>
          <w:sz w:val="24"/>
          <w:szCs w:val="24"/>
        </w:rPr>
      </w:pPr>
      <w:r w:rsidRPr="001B1159">
        <w:rPr>
          <w:rFonts w:ascii="Times New Roman" w:hAnsi="Times New Roman" w:cs="Times New Roman"/>
          <w:b/>
          <w:color w:val="943634" w:themeColor="accent2" w:themeShade="BF"/>
          <w:sz w:val="24"/>
          <w:szCs w:val="24"/>
        </w:rPr>
        <w:t>Etykiety</w:t>
      </w:r>
      <w:r w:rsidR="00465903">
        <w:rPr>
          <w:rFonts w:ascii="Times New Roman" w:hAnsi="Times New Roman" w:cs="Times New Roman"/>
          <w:b/>
          <w:color w:val="943634" w:themeColor="accent2" w:themeShade="BF"/>
          <w:sz w:val="24"/>
          <w:szCs w:val="24"/>
        </w:rPr>
        <w:t xml:space="preserve"> -</w:t>
      </w:r>
      <w:r w:rsidRPr="00465903">
        <w:rPr>
          <w:rFonts w:ascii="Times New Roman" w:hAnsi="Times New Roman" w:cs="Times New Roman"/>
          <w:sz w:val="24"/>
          <w:szCs w:val="24"/>
        </w:rPr>
        <w:t xml:space="preserve"> są to formanty, które wyświetlają treść tekstową, na przykład tytuł, nazwę lub opis pola. Jeżeli w formularzu ma się pojawić dowolny tekst, zapisujemy go w etykiecie. Można zmieniać zarówno treść etykiet, jak i ich wygląd</w:t>
      </w:r>
      <w:r w:rsidR="001B1159" w:rsidRPr="00465903">
        <w:rPr>
          <w:rFonts w:ascii="Times New Roman" w:hAnsi="Times New Roman" w:cs="Times New Roman"/>
          <w:sz w:val="24"/>
          <w:szCs w:val="24"/>
        </w:rPr>
        <w:t>.</w:t>
      </w:r>
      <w:r w:rsidR="001B1159" w:rsidRPr="001B1159">
        <w:rPr>
          <w:noProof/>
          <w:lang w:eastAsia="pl-PL"/>
        </w:rPr>
        <w:t xml:space="preserve"> </w:t>
      </w:r>
    </w:p>
    <w:p w:rsidR="001B1159" w:rsidRPr="00465903" w:rsidRDefault="00465903" w:rsidP="007A3ECD">
      <w:pPr>
        <w:pStyle w:val="Akapitzlist"/>
        <w:numPr>
          <w:ilvl w:val="0"/>
          <w:numId w:val="6"/>
        </w:numPr>
        <w:jc w:val="both"/>
        <w:rPr>
          <w:rFonts w:ascii="Times New Roman" w:hAnsi="Times New Roman" w:cs="Times New Roman"/>
          <w:sz w:val="24"/>
          <w:szCs w:val="24"/>
        </w:rPr>
      </w:pPr>
      <w:r>
        <w:rPr>
          <w:noProof/>
          <w:lang w:eastAsia="pl-PL"/>
        </w:rPr>
        <w:drawing>
          <wp:anchor distT="0" distB="0" distL="114300" distR="114300" simplePos="0" relativeHeight="251659264" behindDoc="1" locked="0" layoutInCell="1" allowOverlap="1">
            <wp:simplePos x="0" y="0"/>
            <wp:positionH relativeFrom="column">
              <wp:posOffset>-174625</wp:posOffset>
            </wp:positionH>
            <wp:positionV relativeFrom="paragraph">
              <wp:posOffset>41910</wp:posOffset>
            </wp:positionV>
            <wp:extent cx="632460" cy="508635"/>
            <wp:effectExtent l="0" t="0" r="0" b="5715"/>
            <wp:wrapTight wrapText="bothSides">
              <wp:wrapPolygon edited="0">
                <wp:start x="0" y="0"/>
                <wp:lineTo x="0" y="21034"/>
                <wp:lineTo x="20819" y="21034"/>
                <wp:lineTo x="20819"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2460" cy="508635"/>
                    </a:xfrm>
                    <a:prstGeom prst="rect">
                      <a:avLst/>
                    </a:prstGeom>
                  </pic:spPr>
                </pic:pic>
              </a:graphicData>
            </a:graphic>
            <wp14:sizeRelH relativeFrom="page">
              <wp14:pctWidth>0</wp14:pctWidth>
            </wp14:sizeRelH>
            <wp14:sizeRelV relativeFrom="page">
              <wp14:pctHeight>0</wp14:pctHeight>
            </wp14:sizeRelV>
          </wp:anchor>
        </w:drawing>
      </w:r>
      <w:r w:rsidRPr="00465903">
        <w:rPr>
          <w:rFonts w:ascii="Times New Roman" w:hAnsi="Times New Roman" w:cs="Times New Roman"/>
          <w:b/>
          <w:color w:val="943634" w:themeColor="accent2" w:themeShade="BF"/>
          <w:sz w:val="24"/>
          <w:szCs w:val="24"/>
        </w:rPr>
        <w:t>Pole tekstowe</w:t>
      </w:r>
      <w:r w:rsidRPr="00465903">
        <w:rPr>
          <w:rFonts w:ascii="Times New Roman" w:hAnsi="Times New Roman" w:cs="Times New Roman"/>
          <w:sz w:val="24"/>
          <w:szCs w:val="24"/>
        </w:rPr>
        <w:t xml:space="preserve"> </w:t>
      </w:r>
      <w:r>
        <w:rPr>
          <w:rFonts w:ascii="Times New Roman" w:hAnsi="Times New Roman" w:cs="Times New Roman"/>
          <w:sz w:val="24"/>
          <w:szCs w:val="24"/>
        </w:rPr>
        <w:t>-</w:t>
      </w:r>
      <w:r w:rsidRPr="00465903">
        <w:rPr>
          <w:rFonts w:ascii="Times New Roman" w:hAnsi="Times New Roman" w:cs="Times New Roman"/>
          <w:sz w:val="24"/>
          <w:szCs w:val="24"/>
        </w:rPr>
        <w:t xml:space="preserve"> służy do przeglądania i edytowania danych. W polach tekstowych są wyświetlane dane z pól tabeli lub kwerendy. Za pomocą pól tekstowych można również wykonywać obliczenia.</w:t>
      </w:r>
      <w:r w:rsidRPr="00465903">
        <w:rPr>
          <w:noProof/>
          <w:lang w:eastAsia="pl-PL"/>
        </w:rPr>
        <w:t xml:space="preserve"> </w:t>
      </w:r>
    </w:p>
    <w:p w:rsidR="006B3473" w:rsidRDefault="006B3473" w:rsidP="007A3ECD">
      <w:pPr>
        <w:pStyle w:val="Akapitzlist"/>
        <w:numPr>
          <w:ilvl w:val="0"/>
          <w:numId w:val="6"/>
        </w:numPr>
        <w:jc w:val="both"/>
        <w:rPr>
          <w:rFonts w:ascii="Times New Roman" w:hAnsi="Times New Roman" w:cs="Times New Roman"/>
          <w:sz w:val="24"/>
          <w:szCs w:val="24"/>
        </w:rPr>
      </w:pPr>
      <w:r>
        <w:rPr>
          <w:noProof/>
          <w:lang w:eastAsia="pl-PL"/>
        </w:rPr>
        <w:drawing>
          <wp:anchor distT="0" distB="0" distL="114300" distR="114300" simplePos="0" relativeHeight="251660288" behindDoc="1" locked="0" layoutInCell="1" allowOverlap="1">
            <wp:simplePos x="0" y="0"/>
            <wp:positionH relativeFrom="column">
              <wp:posOffset>5897880</wp:posOffset>
            </wp:positionH>
            <wp:positionV relativeFrom="paragraph">
              <wp:posOffset>45085</wp:posOffset>
            </wp:positionV>
            <wp:extent cx="587375" cy="640080"/>
            <wp:effectExtent l="0" t="0" r="3175" b="7620"/>
            <wp:wrapTight wrapText="bothSides">
              <wp:wrapPolygon edited="0">
                <wp:start x="0" y="0"/>
                <wp:lineTo x="0" y="21214"/>
                <wp:lineTo x="21016" y="21214"/>
                <wp:lineTo x="21016" y="0"/>
                <wp:lineTo x="0"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87375" cy="640080"/>
                    </a:xfrm>
                    <a:prstGeom prst="rect">
                      <a:avLst/>
                    </a:prstGeom>
                  </pic:spPr>
                </pic:pic>
              </a:graphicData>
            </a:graphic>
            <wp14:sizeRelH relativeFrom="page">
              <wp14:pctWidth>0</wp14:pctWidth>
            </wp14:sizeRelH>
            <wp14:sizeRelV relativeFrom="page">
              <wp14:pctHeight>0</wp14:pctHeight>
            </wp14:sizeRelV>
          </wp:anchor>
        </w:drawing>
      </w:r>
      <w:r w:rsidRPr="006B3473">
        <w:rPr>
          <w:rFonts w:ascii="Times New Roman" w:hAnsi="Times New Roman" w:cs="Times New Roman"/>
          <w:b/>
          <w:color w:val="943634" w:themeColor="accent2" w:themeShade="BF"/>
          <w:sz w:val="24"/>
          <w:szCs w:val="24"/>
        </w:rPr>
        <w:t>Obraz-</w:t>
      </w:r>
      <w:r>
        <w:rPr>
          <w:rFonts w:ascii="Times New Roman" w:hAnsi="Times New Roman" w:cs="Times New Roman"/>
          <w:sz w:val="24"/>
          <w:szCs w:val="24"/>
        </w:rPr>
        <w:t xml:space="preserve"> </w:t>
      </w:r>
      <w:r w:rsidRPr="006B3473">
        <w:rPr>
          <w:rFonts w:ascii="Times New Roman" w:hAnsi="Times New Roman" w:cs="Times New Roman"/>
          <w:sz w:val="24"/>
          <w:szCs w:val="24"/>
        </w:rPr>
        <w:t>Służy do wyświetlania statycznych obrazów. Nie można go edytować. Rysunek jest wyświetlany w utworzonym formacie obrazu. Można zmieniać jego rozmiar i proporcje. We właściwościach tego formantu można określić tryb wymiarowania</w:t>
      </w:r>
    </w:p>
    <w:p w:rsidR="006B3473" w:rsidRDefault="006B3473" w:rsidP="007A3ECD">
      <w:pPr>
        <w:pStyle w:val="Akapitzlist"/>
        <w:numPr>
          <w:ilvl w:val="0"/>
          <w:numId w:val="6"/>
        </w:numPr>
        <w:jc w:val="both"/>
        <w:rPr>
          <w:rFonts w:ascii="Times New Roman" w:hAnsi="Times New Roman" w:cs="Times New Roman"/>
          <w:sz w:val="24"/>
          <w:szCs w:val="24"/>
        </w:rPr>
      </w:pPr>
      <w:r>
        <w:rPr>
          <w:noProof/>
          <w:lang w:eastAsia="pl-PL"/>
        </w:rPr>
        <w:lastRenderedPageBreak/>
        <w:drawing>
          <wp:anchor distT="0" distB="0" distL="114300" distR="114300" simplePos="0" relativeHeight="251661312" behindDoc="1" locked="0" layoutInCell="1" allowOverlap="1">
            <wp:simplePos x="0" y="0"/>
            <wp:positionH relativeFrom="column">
              <wp:posOffset>-266065</wp:posOffset>
            </wp:positionH>
            <wp:positionV relativeFrom="paragraph">
              <wp:posOffset>241300</wp:posOffset>
            </wp:positionV>
            <wp:extent cx="1607185" cy="670560"/>
            <wp:effectExtent l="0" t="0" r="0" b="0"/>
            <wp:wrapTight wrapText="bothSides">
              <wp:wrapPolygon edited="0">
                <wp:start x="0" y="0"/>
                <wp:lineTo x="0" y="20864"/>
                <wp:lineTo x="21250" y="20864"/>
                <wp:lineTo x="21250" y="0"/>
                <wp:lineTo x="0" y="0"/>
              </wp:wrapPolygon>
            </wp:wrapTight>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07185" cy="670560"/>
                    </a:xfrm>
                    <a:prstGeom prst="rect">
                      <a:avLst/>
                    </a:prstGeom>
                  </pic:spPr>
                </pic:pic>
              </a:graphicData>
            </a:graphic>
            <wp14:sizeRelH relativeFrom="page">
              <wp14:pctWidth>0</wp14:pctWidth>
            </wp14:sizeRelH>
            <wp14:sizeRelV relativeFrom="page">
              <wp14:pctHeight>0</wp14:pctHeight>
            </wp14:sizeRelV>
          </wp:anchor>
        </w:drawing>
      </w:r>
      <w:r w:rsidRPr="006B3473">
        <w:rPr>
          <w:rFonts w:ascii="Times New Roman" w:hAnsi="Times New Roman" w:cs="Times New Roman"/>
          <w:b/>
          <w:color w:val="943634" w:themeColor="accent2" w:themeShade="BF"/>
          <w:sz w:val="24"/>
          <w:szCs w:val="24"/>
        </w:rPr>
        <w:t>Związana ramka obiektu</w:t>
      </w:r>
      <w:r>
        <w:rPr>
          <w:rFonts w:ascii="Times New Roman" w:hAnsi="Times New Roman" w:cs="Times New Roman"/>
          <w:sz w:val="24"/>
          <w:szCs w:val="24"/>
        </w:rPr>
        <w:t xml:space="preserve"> -</w:t>
      </w:r>
      <w:r w:rsidRPr="006B3473">
        <w:rPr>
          <w:rFonts w:ascii="Times New Roman" w:hAnsi="Times New Roman" w:cs="Times New Roman"/>
          <w:sz w:val="24"/>
          <w:szCs w:val="24"/>
        </w:rPr>
        <w:t>Formant  ten  jest  przeznaczony  do  wyświetlania  obiektów  OLE,  których  wartości  są przechowywane w kolejnych rekordach wybranego pola tabeli. Przy przechodzeniu od rekordu do rekordu formularza zmieniają się wyświetl</w:t>
      </w:r>
      <w:r>
        <w:rPr>
          <w:rFonts w:ascii="Times New Roman" w:hAnsi="Times New Roman" w:cs="Times New Roman"/>
          <w:sz w:val="24"/>
          <w:szCs w:val="24"/>
        </w:rPr>
        <w:t>ane obiekty. Taki rodzaj forman</w:t>
      </w:r>
      <w:r w:rsidRPr="006B3473">
        <w:rPr>
          <w:rFonts w:ascii="Times New Roman" w:hAnsi="Times New Roman" w:cs="Times New Roman"/>
          <w:sz w:val="24"/>
          <w:szCs w:val="24"/>
        </w:rPr>
        <w:t>tów może być wykorzystany do wyświetlania danych z pola Zdjęcie(typ OLE).</w:t>
      </w:r>
    </w:p>
    <w:p w:rsidR="006B3473" w:rsidRDefault="001F4AE4" w:rsidP="007A3ECD">
      <w:pPr>
        <w:pStyle w:val="Akapitzlist"/>
        <w:numPr>
          <w:ilvl w:val="0"/>
          <w:numId w:val="6"/>
        </w:numPr>
        <w:jc w:val="both"/>
        <w:rPr>
          <w:rFonts w:ascii="Times New Roman" w:hAnsi="Times New Roman" w:cs="Times New Roman"/>
          <w:sz w:val="24"/>
          <w:szCs w:val="24"/>
        </w:rPr>
      </w:pPr>
      <w:r>
        <w:rPr>
          <w:noProof/>
          <w:lang w:eastAsia="pl-PL"/>
        </w:rPr>
        <w:drawing>
          <wp:anchor distT="0" distB="0" distL="114300" distR="114300" simplePos="0" relativeHeight="251662336" behindDoc="1" locked="0" layoutInCell="1" allowOverlap="1">
            <wp:simplePos x="0" y="0"/>
            <wp:positionH relativeFrom="column">
              <wp:posOffset>4873204</wp:posOffset>
            </wp:positionH>
            <wp:positionV relativeFrom="paragraph">
              <wp:posOffset>91440</wp:posOffset>
            </wp:positionV>
            <wp:extent cx="1607820" cy="638512"/>
            <wp:effectExtent l="0" t="0" r="0" b="9525"/>
            <wp:wrapTight wrapText="bothSides">
              <wp:wrapPolygon edited="0">
                <wp:start x="0" y="0"/>
                <wp:lineTo x="0" y="21278"/>
                <wp:lineTo x="21242" y="21278"/>
                <wp:lineTo x="21242" y="0"/>
                <wp:lineTo x="0"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07820" cy="638512"/>
                    </a:xfrm>
                    <a:prstGeom prst="rect">
                      <a:avLst/>
                    </a:prstGeom>
                  </pic:spPr>
                </pic:pic>
              </a:graphicData>
            </a:graphic>
            <wp14:sizeRelH relativeFrom="page">
              <wp14:pctWidth>0</wp14:pctWidth>
            </wp14:sizeRelH>
            <wp14:sizeRelV relativeFrom="page">
              <wp14:pctHeight>0</wp14:pctHeight>
            </wp14:sizeRelV>
          </wp:anchor>
        </w:drawing>
      </w:r>
      <w:r w:rsidRPr="001F4AE4">
        <w:rPr>
          <w:rFonts w:ascii="Times New Roman" w:hAnsi="Times New Roman" w:cs="Times New Roman"/>
          <w:b/>
          <w:color w:val="943634" w:themeColor="accent2" w:themeShade="BF"/>
          <w:sz w:val="24"/>
          <w:szCs w:val="24"/>
        </w:rPr>
        <w:t>Niezwiązana ramka obiektu</w:t>
      </w:r>
      <w:r>
        <w:rPr>
          <w:rFonts w:ascii="Times New Roman" w:hAnsi="Times New Roman" w:cs="Times New Roman"/>
          <w:sz w:val="24"/>
          <w:szCs w:val="24"/>
        </w:rPr>
        <w:t xml:space="preserve"> -</w:t>
      </w:r>
      <w:r w:rsidRPr="001F4AE4">
        <w:rPr>
          <w:rFonts w:ascii="Times New Roman" w:hAnsi="Times New Roman" w:cs="Times New Roman"/>
          <w:sz w:val="24"/>
          <w:szCs w:val="24"/>
        </w:rPr>
        <w:t>Służy do wyświetlania niezwiązanego obiektu OLE. O</w:t>
      </w:r>
      <w:r>
        <w:rPr>
          <w:rFonts w:ascii="Times New Roman" w:hAnsi="Times New Roman" w:cs="Times New Roman"/>
          <w:sz w:val="24"/>
          <w:szCs w:val="24"/>
        </w:rPr>
        <w:t>biekt nie zmienia się przy prze</w:t>
      </w:r>
      <w:r w:rsidRPr="001F4AE4">
        <w:rPr>
          <w:rFonts w:ascii="Times New Roman" w:hAnsi="Times New Roman" w:cs="Times New Roman"/>
          <w:sz w:val="24"/>
          <w:szCs w:val="24"/>
        </w:rPr>
        <w:t xml:space="preserve">chodzeniu od rekordu do rekordu. </w:t>
      </w:r>
      <w:r>
        <w:rPr>
          <w:rFonts w:ascii="Times New Roman" w:hAnsi="Times New Roman" w:cs="Times New Roman"/>
          <w:sz w:val="24"/>
          <w:szCs w:val="24"/>
        </w:rPr>
        <w:t>Jeżeli nie jest to konieczne do umieszczania rysun</w:t>
      </w:r>
      <w:r w:rsidRPr="001F4AE4">
        <w:rPr>
          <w:rFonts w:ascii="Times New Roman" w:hAnsi="Times New Roman" w:cs="Times New Roman"/>
          <w:sz w:val="24"/>
          <w:szCs w:val="24"/>
        </w:rPr>
        <w:t>ków,  lepiej  wykorzystać  formant Obraz.</w:t>
      </w:r>
    </w:p>
    <w:p w:rsidR="001F4AE4" w:rsidRDefault="00FA3298" w:rsidP="007A3ECD">
      <w:pPr>
        <w:pStyle w:val="Akapitzlist"/>
        <w:numPr>
          <w:ilvl w:val="0"/>
          <w:numId w:val="6"/>
        </w:numPr>
        <w:jc w:val="both"/>
        <w:rPr>
          <w:rFonts w:ascii="Times New Roman" w:hAnsi="Times New Roman" w:cs="Times New Roman"/>
          <w:sz w:val="24"/>
          <w:szCs w:val="24"/>
        </w:rPr>
      </w:pPr>
      <w:r>
        <w:rPr>
          <w:noProof/>
          <w:lang w:eastAsia="pl-PL"/>
        </w:rPr>
        <w:drawing>
          <wp:anchor distT="0" distB="0" distL="114300" distR="114300" simplePos="0" relativeHeight="251663360" behindDoc="1" locked="0" layoutInCell="1" allowOverlap="1">
            <wp:simplePos x="0" y="0"/>
            <wp:positionH relativeFrom="column">
              <wp:posOffset>-189865</wp:posOffset>
            </wp:positionH>
            <wp:positionV relativeFrom="paragraph">
              <wp:posOffset>120015</wp:posOffset>
            </wp:positionV>
            <wp:extent cx="610870" cy="746760"/>
            <wp:effectExtent l="0" t="0" r="0" b="0"/>
            <wp:wrapTight wrapText="bothSides">
              <wp:wrapPolygon edited="0">
                <wp:start x="0" y="0"/>
                <wp:lineTo x="0" y="20939"/>
                <wp:lineTo x="20881" y="20939"/>
                <wp:lineTo x="20881" y="0"/>
                <wp:lineTo x="0" y="0"/>
              </wp:wrapPolygon>
            </wp:wrapTight>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10870" cy="746760"/>
                    </a:xfrm>
                    <a:prstGeom prst="rect">
                      <a:avLst/>
                    </a:prstGeom>
                  </pic:spPr>
                </pic:pic>
              </a:graphicData>
            </a:graphic>
            <wp14:sizeRelH relativeFrom="page">
              <wp14:pctWidth>0</wp14:pctWidth>
            </wp14:sizeRelH>
            <wp14:sizeRelV relativeFrom="page">
              <wp14:pctHeight>0</wp14:pctHeight>
            </wp14:sizeRelV>
          </wp:anchor>
        </w:drawing>
      </w:r>
      <w:r w:rsidRPr="00FA3298">
        <w:rPr>
          <w:rFonts w:ascii="Times New Roman" w:hAnsi="Times New Roman" w:cs="Times New Roman"/>
          <w:b/>
          <w:color w:val="943634" w:themeColor="accent2" w:themeShade="BF"/>
          <w:sz w:val="24"/>
          <w:szCs w:val="24"/>
        </w:rPr>
        <w:t>Formant Przycisk</w:t>
      </w:r>
      <w:r w:rsidRPr="00FA32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3298">
        <w:rPr>
          <w:rFonts w:ascii="Times New Roman" w:hAnsi="Times New Roman" w:cs="Times New Roman"/>
          <w:sz w:val="24"/>
          <w:szCs w:val="24"/>
        </w:rPr>
        <w:t>polecenia  w formularzu  służy  do  uruchamiania  akcji  lub  zestawu akcji.  Tą  akcją  może  być  otwieranie  innego  formular</w:t>
      </w:r>
      <w:r>
        <w:rPr>
          <w:rFonts w:ascii="Times New Roman" w:hAnsi="Times New Roman" w:cs="Times New Roman"/>
          <w:sz w:val="24"/>
          <w:szCs w:val="24"/>
        </w:rPr>
        <w:t>za,  znajdowanie  rekordu,  usu</w:t>
      </w:r>
      <w:r w:rsidRPr="00FA3298">
        <w:rPr>
          <w:rFonts w:ascii="Times New Roman" w:hAnsi="Times New Roman" w:cs="Times New Roman"/>
          <w:sz w:val="24"/>
          <w:szCs w:val="24"/>
        </w:rPr>
        <w:t>wanie rekordu czy przejście do kolejnego rekordu. Aby przypisać akcję do przycisku polecenia, należy zaprojektować makro lub napisać procedurę zdarzenia i dołączyć ją do odpowiedniej właściwości przycisku polecenia.</w:t>
      </w:r>
    </w:p>
    <w:p w:rsidR="00FA3298" w:rsidRDefault="00BE7A61" w:rsidP="007A3ECD">
      <w:pPr>
        <w:pStyle w:val="Akapitzlist"/>
        <w:numPr>
          <w:ilvl w:val="0"/>
          <w:numId w:val="6"/>
        </w:numPr>
        <w:jc w:val="both"/>
        <w:rPr>
          <w:rFonts w:ascii="Times New Roman" w:hAnsi="Times New Roman" w:cs="Times New Roman"/>
          <w:sz w:val="24"/>
          <w:szCs w:val="24"/>
        </w:rPr>
      </w:pPr>
      <w:r w:rsidRPr="00BE7A61">
        <w:rPr>
          <w:rFonts w:ascii="Times New Roman" w:hAnsi="Times New Roman" w:cs="Times New Roman"/>
          <w:sz w:val="24"/>
          <w:szCs w:val="24"/>
        </w:rPr>
        <w:t xml:space="preserve">W programie Access występują dwa formanty listy: </w:t>
      </w:r>
      <w:r w:rsidRPr="00BE7A61">
        <w:rPr>
          <w:rFonts w:ascii="Times New Roman" w:hAnsi="Times New Roman" w:cs="Times New Roman"/>
          <w:b/>
          <w:color w:val="943634" w:themeColor="accent2" w:themeShade="BF"/>
          <w:sz w:val="24"/>
          <w:szCs w:val="24"/>
        </w:rPr>
        <w:t>pole listy</w:t>
      </w:r>
      <w:r w:rsidRPr="00BE7A61">
        <w:rPr>
          <w:rFonts w:ascii="Times New Roman" w:hAnsi="Times New Roman" w:cs="Times New Roman"/>
          <w:sz w:val="24"/>
          <w:szCs w:val="24"/>
        </w:rPr>
        <w:t xml:space="preserve"> i </w:t>
      </w:r>
      <w:r w:rsidRPr="00BE7A61">
        <w:rPr>
          <w:rFonts w:ascii="Times New Roman" w:hAnsi="Times New Roman" w:cs="Times New Roman"/>
          <w:b/>
          <w:color w:val="943634" w:themeColor="accent2" w:themeShade="BF"/>
          <w:sz w:val="24"/>
          <w:szCs w:val="24"/>
        </w:rPr>
        <w:t>pole kombi</w:t>
      </w:r>
      <w:r w:rsidRPr="00BE7A61">
        <w:rPr>
          <w:rFonts w:ascii="Times New Roman" w:hAnsi="Times New Roman" w:cs="Times New Roman"/>
          <w:sz w:val="24"/>
          <w:szCs w:val="24"/>
        </w:rPr>
        <w:t>. Obiekty te są tworzone w formularzu. Upraszczają pracę przy wpr</w:t>
      </w:r>
      <w:r>
        <w:rPr>
          <w:rFonts w:ascii="Times New Roman" w:hAnsi="Times New Roman" w:cs="Times New Roman"/>
          <w:sz w:val="24"/>
          <w:szCs w:val="24"/>
        </w:rPr>
        <w:t>owadzaniu danych (zamiast wpisy</w:t>
      </w:r>
      <w:r w:rsidRPr="00BE7A61">
        <w:rPr>
          <w:rFonts w:ascii="Times New Roman" w:hAnsi="Times New Roman" w:cs="Times New Roman"/>
          <w:sz w:val="24"/>
          <w:szCs w:val="24"/>
        </w:rPr>
        <w:t>wać jakąś wartość, wystarczy wybrać ją z listy), zmniejszają też prawdopodobieństwo popełnienia błędu przy wprowadzaniu danych ora</w:t>
      </w:r>
      <w:r>
        <w:rPr>
          <w:rFonts w:ascii="Times New Roman" w:hAnsi="Times New Roman" w:cs="Times New Roman"/>
          <w:sz w:val="24"/>
          <w:szCs w:val="24"/>
        </w:rPr>
        <w:t>z pomagają w wyszukiwaniu rekor</w:t>
      </w:r>
      <w:r w:rsidRPr="00BE7A61">
        <w:rPr>
          <w:rFonts w:ascii="Times New Roman" w:hAnsi="Times New Roman" w:cs="Times New Roman"/>
          <w:sz w:val="24"/>
          <w:szCs w:val="24"/>
        </w:rPr>
        <w:t>dów. Listy można stosować tylko wtedy, gdy dane mają ograniczony zbiór wartości.</w:t>
      </w:r>
      <w:r>
        <w:rPr>
          <w:rFonts w:ascii="Times New Roman" w:hAnsi="Times New Roman" w:cs="Times New Roman"/>
          <w:sz w:val="24"/>
          <w:szCs w:val="24"/>
        </w:rPr>
        <w:t xml:space="preserve"> </w:t>
      </w:r>
      <w:r w:rsidRPr="00BE7A61">
        <w:rPr>
          <w:rFonts w:ascii="Times New Roman" w:hAnsi="Times New Roman" w:cs="Times New Roman"/>
          <w:sz w:val="24"/>
          <w:szCs w:val="24"/>
        </w:rPr>
        <w:t>Pola listy i pola kombi mogą również zostać utworzone w tabeli. Tak powstałe pola pobierają wartości z innej tabeli, kwerendy lub listy wartości i wyświetlają jako dane tabeli. Dotyczy to głównie pól klucza obcego, które służą do tworzenia relacji między tabelami.</w:t>
      </w:r>
    </w:p>
    <w:p w:rsidR="004B0CF6" w:rsidRDefault="00D32C96" w:rsidP="007A3ECD">
      <w:pPr>
        <w:pStyle w:val="Akapitzlist"/>
        <w:numPr>
          <w:ilvl w:val="0"/>
          <w:numId w:val="6"/>
        </w:numPr>
        <w:jc w:val="both"/>
        <w:rPr>
          <w:rFonts w:ascii="Times New Roman" w:hAnsi="Times New Roman" w:cs="Times New Roman"/>
          <w:sz w:val="24"/>
          <w:szCs w:val="24"/>
        </w:rPr>
      </w:pPr>
      <w:r>
        <w:rPr>
          <w:noProof/>
          <w:lang w:eastAsia="pl-PL"/>
        </w:rPr>
        <w:drawing>
          <wp:anchor distT="0" distB="0" distL="114300" distR="114300" simplePos="0" relativeHeight="251664384" behindDoc="1" locked="0" layoutInCell="1" allowOverlap="1">
            <wp:simplePos x="0" y="0"/>
            <wp:positionH relativeFrom="column">
              <wp:posOffset>5883275</wp:posOffset>
            </wp:positionH>
            <wp:positionV relativeFrom="paragraph">
              <wp:posOffset>71120</wp:posOffset>
            </wp:positionV>
            <wp:extent cx="632460" cy="693420"/>
            <wp:effectExtent l="0" t="0" r="0" b="0"/>
            <wp:wrapTight wrapText="bothSides">
              <wp:wrapPolygon edited="0">
                <wp:start x="0" y="0"/>
                <wp:lineTo x="0" y="20769"/>
                <wp:lineTo x="20819" y="20769"/>
                <wp:lineTo x="20819" y="0"/>
                <wp:lineTo x="0" y="0"/>
              </wp:wrapPolygon>
            </wp:wrapTight>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2460" cy="693420"/>
                    </a:xfrm>
                    <a:prstGeom prst="rect">
                      <a:avLst/>
                    </a:prstGeom>
                  </pic:spPr>
                </pic:pic>
              </a:graphicData>
            </a:graphic>
            <wp14:sizeRelH relativeFrom="page">
              <wp14:pctWidth>0</wp14:pctWidth>
            </wp14:sizeRelH>
            <wp14:sizeRelV relativeFrom="page">
              <wp14:pctHeight>0</wp14:pctHeight>
            </wp14:sizeRelV>
          </wp:anchor>
        </w:drawing>
      </w:r>
      <w:r w:rsidR="004B0CF6" w:rsidRPr="004B0CF6">
        <w:rPr>
          <w:rFonts w:ascii="Times New Roman" w:hAnsi="Times New Roman" w:cs="Times New Roman"/>
          <w:b/>
          <w:color w:val="943634" w:themeColor="accent2" w:themeShade="BF"/>
          <w:sz w:val="24"/>
          <w:szCs w:val="24"/>
        </w:rPr>
        <w:t>Pole listy</w:t>
      </w:r>
      <w:r w:rsidR="004B0CF6">
        <w:rPr>
          <w:rFonts w:ascii="Times New Roman" w:hAnsi="Times New Roman" w:cs="Times New Roman"/>
          <w:sz w:val="24"/>
          <w:szCs w:val="24"/>
        </w:rPr>
        <w:t xml:space="preserve"> -</w:t>
      </w:r>
      <w:r w:rsidR="004B0CF6" w:rsidRPr="004B0CF6">
        <w:rPr>
          <w:rFonts w:ascii="Times New Roman" w:hAnsi="Times New Roman" w:cs="Times New Roman"/>
          <w:sz w:val="24"/>
          <w:szCs w:val="24"/>
        </w:rPr>
        <w:t>Pól listy można używać w formularzach i na stronach dostępu do danych. Taka lista jest zawsze widoczna, a wartość formantu jest ogran</w:t>
      </w:r>
      <w:r w:rsidR="004B0CF6">
        <w:rPr>
          <w:rFonts w:ascii="Times New Roman" w:hAnsi="Times New Roman" w:cs="Times New Roman"/>
          <w:sz w:val="24"/>
          <w:szCs w:val="24"/>
        </w:rPr>
        <w:t>iczona do ustalonego zbioru ele</w:t>
      </w:r>
      <w:r w:rsidR="004B0CF6" w:rsidRPr="004B0CF6">
        <w:rPr>
          <w:rFonts w:ascii="Times New Roman" w:hAnsi="Times New Roman" w:cs="Times New Roman"/>
          <w:sz w:val="24"/>
          <w:szCs w:val="24"/>
        </w:rPr>
        <w:t xml:space="preserve">mentów listy. Gdy do wprowadzania lub edycji danych użyto </w:t>
      </w:r>
      <w:r w:rsidR="004B0CF6">
        <w:rPr>
          <w:rFonts w:ascii="Times New Roman" w:hAnsi="Times New Roman" w:cs="Times New Roman"/>
          <w:sz w:val="24"/>
          <w:szCs w:val="24"/>
        </w:rPr>
        <w:t>formularza, nie można ustawić w </w:t>
      </w:r>
      <w:r w:rsidR="004B0CF6" w:rsidRPr="004B0CF6">
        <w:rPr>
          <w:rFonts w:ascii="Times New Roman" w:hAnsi="Times New Roman" w:cs="Times New Roman"/>
          <w:sz w:val="24"/>
          <w:szCs w:val="24"/>
        </w:rPr>
        <w:t>formancie wartości spoza ustalonej listy.</w:t>
      </w:r>
    </w:p>
    <w:p w:rsidR="00D32C96" w:rsidRDefault="00D32C96" w:rsidP="007A3ECD">
      <w:pPr>
        <w:pStyle w:val="Akapitzlist"/>
        <w:numPr>
          <w:ilvl w:val="0"/>
          <w:numId w:val="6"/>
        </w:numPr>
        <w:jc w:val="both"/>
        <w:rPr>
          <w:rFonts w:ascii="Times New Roman" w:hAnsi="Times New Roman" w:cs="Times New Roman"/>
          <w:sz w:val="24"/>
          <w:szCs w:val="24"/>
        </w:rPr>
      </w:pPr>
      <w:r>
        <w:rPr>
          <w:noProof/>
          <w:lang w:eastAsia="pl-PL"/>
        </w:rPr>
        <w:drawing>
          <wp:anchor distT="0" distB="0" distL="114300" distR="114300" simplePos="0" relativeHeight="251665408" behindDoc="1" locked="0" layoutInCell="1" allowOverlap="1">
            <wp:simplePos x="0" y="0"/>
            <wp:positionH relativeFrom="column">
              <wp:posOffset>229235</wp:posOffset>
            </wp:positionH>
            <wp:positionV relativeFrom="paragraph">
              <wp:posOffset>138430</wp:posOffset>
            </wp:positionV>
            <wp:extent cx="647700" cy="626745"/>
            <wp:effectExtent l="0" t="0" r="0" b="1905"/>
            <wp:wrapTight wrapText="bothSides">
              <wp:wrapPolygon edited="0">
                <wp:start x="0" y="0"/>
                <wp:lineTo x="0" y="21009"/>
                <wp:lineTo x="20965" y="21009"/>
                <wp:lineTo x="20965" y="0"/>
                <wp:lineTo x="0" y="0"/>
              </wp:wrapPolygon>
            </wp:wrapTight>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7700" cy="626745"/>
                    </a:xfrm>
                    <a:prstGeom prst="rect">
                      <a:avLst/>
                    </a:prstGeom>
                  </pic:spPr>
                </pic:pic>
              </a:graphicData>
            </a:graphic>
            <wp14:sizeRelH relativeFrom="page">
              <wp14:pctWidth>0</wp14:pctWidth>
            </wp14:sizeRelH>
            <wp14:sizeRelV relativeFrom="page">
              <wp14:pctHeight>0</wp14:pctHeight>
            </wp14:sizeRelV>
          </wp:anchor>
        </w:drawing>
      </w:r>
      <w:r w:rsidRPr="00D32C96">
        <w:rPr>
          <w:rFonts w:ascii="Times New Roman" w:hAnsi="Times New Roman" w:cs="Times New Roman"/>
          <w:b/>
          <w:color w:val="943634" w:themeColor="accent2" w:themeShade="BF"/>
          <w:sz w:val="24"/>
          <w:szCs w:val="24"/>
        </w:rPr>
        <w:t>Pole kombi</w:t>
      </w:r>
      <w:r>
        <w:rPr>
          <w:rFonts w:ascii="Times New Roman" w:hAnsi="Times New Roman" w:cs="Times New Roman"/>
          <w:sz w:val="24"/>
          <w:szCs w:val="24"/>
        </w:rPr>
        <w:t xml:space="preserve"> - </w:t>
      </w:r>
      <w:r w:rsidRPr="00D32C96">
        <w:rPr>
          <w:rFonts w:ascii="Times New Roman" w:hAnsi="Times New Roman" w:cs="Times New Roman"/>
          <w:sz w:val="24"/>
          <w:szCs w:val="24"/>
        </w:rPr>
        <w:t>W polu  kombi  lista  nie  jest  wyświetlana,  dop</w:t>
      </w:r>
      <w:r>
        <w:rPr>
          <w:rFonts w:ascii="Times New Roman" w:hAnsi="Times New Roman" w:cs="Times New Roman"/>
          <w:sz w:val="24"/>
          <w:szCs w:val="24"/>
        </w:rPr>
        <w:t>óki  nie  zostanie  otwarta,  w </w:t>
      </w:r>
      <w:r w:rsidRPr="00D32C96">
        <w:rPr>
          <w:rFonts w:ascii="Times New Roman" w:hAnsi="Times New Roman" w:cs="Times New Roman"/>
          <w:sz w:val="24"/>
          <w:szCs w:val="24"/>
        </w:rPr>
        <w:t>związku z   tym  formant  ten  zajmuje  w formularzu  mniej  miejsca.  Można  także  zezwolić  na wprowadzenie dowolnej wartości lub zabronić wprowadzania wartości spoza zbioru wartości występujących na liście.</w:t>
      </w:r>
    </w:p>
    <w:p w:rsidR="00FB2AA1" w:rsidRDefault="00FB2AA1" w:rsidP="00FB2AA1">
      <w:pPr>
        <w:pStyle w:val="Akapitzlist"/>
        <w:ind w:left="1080"/>
        <w:jc w:val="both"/>
        <w:rPr>
          <w:rFonts w:ascii="Times New Roman" w:hAnsi="Times New Roman" w:cs="Times New Roman"/>
          <w:sz w:val="24"/>
          <w:szCs w:val="24"/>
        </w:rPr>
      </w:pPr>
    </w:p>
    <w:p w:rsidR="00FB2AA1" w:rsidRDefault="00FB2AA1" w:rsidP="00FB2AA1">
      <w:pPr>
        <w:pStyle w:val="Akapitzlist"/>
        <w:ind w:left="1080"/>
        <w:jc w:val="both"/>
        <w:rPr>
          <w:rFonts w:ascii="Times New Roman" w:hAnsi="Times New Roman" w:cs="Times New Roman"/>
          <w:sz w:val="24"/>
          <w:szCs w:val="24"/>
        </w:rPr>
      </w:pPr>
      <w:r w:rsidRPr="00FB2AA1">
        <w:rPr>
          <w:rFonts w:ascii="Times New Roman" w:hAnsi="Times New Roman" w:cs="Times New Roman"/>
          <w:b/>
          <w:color w:val="943634" w:themeColor="accent2" w:themeShade="BF"/>
          <w:sz w:val="24"/>
          <w:szCs w:val="24"/>
        </w:rPr>
        <w:t>Projektowanie listy za pomocą kreatora</w:t>
      </w:r>
      <w:r>
        <w:rPr>
          <w:rFonts w:ascii="Times New Roman" w:hAnsi="Times New Roman" w:cs="Times New Roman"/>
          <w:sz w:val="24"/>
          <w:szCs w:val="24"/>
        </w:rPr>
        <w:t xml:space="preserve"> - </w:t>
      </w:r>
      <w:r w:rsidRPr="00FB2AA1">
        <w:rPr>
          <w:rFonts w:ascii="Times New Roman" w:hAnsi="Times New Roman" w:cs="Times New Roman"/>
          <w:sz w:val="24"/>
          <w:szCs w:val="24"/>
        </w:rPr>
        <w:t>Za pomocą narz</w:t>
      </w:r>
      <w:r>
        <w:rPr>
          <w:rFonts w:ascii="Times New Roman" w:hAnsi="Times New Roman" w:cs="Times New Roman"/>
          <w:sz w:val="24"/>
          <w:szCs w:val="24"/>
        </w:rPr>
        <w:t>ędzia Kreator formantów można w </w:t>
      </w:r>
      <w:r w:rsidRPr="00FB2AA1">
        <w:rPr>
          <w:rFonts w:ascii="Times New Roman" w:hAnsi="Times New Roman" w:cs="Times New Roman"/>
          <w:sz w:val="24"/>
          <w:szCs w:val="24"/>
        </w:rPr>
        <w:t>ten sam sposób tworzyć pola listy i pola kombi służące do wprowadzania danych do tabel lub wyszukiwania rekordu.</w:t>
      </w:r>
      <w:r>
        <w:rPr>
          <w:rFonts w:ascii="Times New Roman" w:hAnsi="Times New Roman" w:cs="Times New Roman"/>
          <w:sz w:val="24"/>
          <w:szCs w:val="24"/>
        </w:rPr>
        <w:t xml:space="preserve"> </w:t>
      </w:r>
      <w:r w:rsidRPr="00FB2AA1">
        <w:rPr>
          <w:rFonts w:ascii="Times New Roman" w:hAnsi="Times New Roman" w:cs="Times New Roman"/>
          <w:sz w:val="24"/>
          <w:szCs w:val="24"/>
        </w:rPr>
        <w:t>Aby  zaprojektować  pole  kombi  przy  użyciu  kreatora  formantów,  należy  w widoku projektu na karcie Projektowanie w grupie Formanty w</w:t>
      </w:r>
      <w:r>
        <w:rPr>
          <w:rFonts w:ascii="Times New Roman" w:hAnsi="Times New Roman" w:cs="Times New Roman"/>
          <w:sz w:val="24"/>
          <w:szCs w:val="24"/>
        </w:rPr>
        <w:t>łączyć opcję Użyj kreatorów kontrolek</w:t>
      </w:r>
      <w:r w:rsidRPr="00FB2AA1">
        <w:rPr>
          <w:rFonts w:ascii="Times New Roman" w:hAnsi="Times New Roman" w:cs="Times New Roman"/>
          <w:sz w:val="24"/>
          <w:szCs w:val="24"/>
        </w:rPr>
        <w:t xml:space="preserve"> </w:t>
      </w:r>
    </w:p>
    <w:p w:rsidR="00465903" w:rsidRDefault="00FB2AA1" w:rsidP="009E50FE">
      <w:pPr>
        <w:pStyle w:val="Akapitzlist"/>
        <w:ind w:left="1080"/>
        <w:jc w:val="both"/>
        <w:rPr>
          <w:rFonts w:ascii="Times New Roman" w:hAnsi="Times New Roman" w:cs="Times New Roman"/>
          <w:sz w:val="24"/>
          <w:szCs w:val="24"/>
        </w:rPr>
      </w:pPr>
      <w:r>
        <w:rPr>
          <w:noProof/>
          <w:lang w:eastAsia="pl-PL"/>
        </w:rPr>
        <w:drawing>
          <wp:anchor distT="0" distB="0" distL="114300" distR="114300" simplePos="0" relativeHeight="251666432" behindDoc="1" locked="0" layoutInCell="1" allowOverlap="1">
            <wp:simplePos x="0" y="0"/>
            <wp:positionH relativeFrom="column">
              <wp:posOffset>686435</wp:posOffset>
            </wp:positionH>
            <wp:positionV relativeFrom="paragraph">
              <wp:posOffset>1905</wp:posOffset>
            </wp:positionV>
            <wp:extent cx="3269615" cy="1371600"/>
            <wp:effectExtent l="0" t="0" r="6985" b="0"/>
            <wp:wrapTight wrapText="bothSides">
              <wp:wrapPolygon edited="0">
                <wp:start x="0" y="0"/>
                <wp:lineTo x="0" y="21300"/>
                <wp:lineTo x="21520" y="21300"/>
                <wp:lineTo x="21520" y="0"/>
                <wp:lineTo x="0" y="0"/>
              </wp:wrapPolygon>
            </wp:wrapTight>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69615" cy="1371600"/>
                    </a:xfrm>
                    <a:prstGeom prst="rect">
                      <a:avLst/>
                    </a:prstGeom>
                  </pic:spPr>
                </pic:pic>
              </a:graphicData>
            </a:graphic>
            <wp14:sizeRelH relativeFrom="page">
              <wp14:pctWidth>0</wp14:pctWidth>
            </wp14:sizeRelH>
            <wp14:sizeRelV relativeFrom="page">
              <wp14:pctHeight>0</wp14:pctHeight>
            </wp14:sizeRelV>
          </wp:anchor>
        </w:drawing>
      </w:r>
      <w:r w:rsidRPr="00FB2AA1">
        <w:rPr>
          <w:rFonts w:ascii="Times New Roman" w:hAnsi="Times New Roman" w:cs="Times New Roman"/>
          <w:sz w:val="24"/>
          <w:szCs w:val="24"/>
        </w:rPr>
        <w:t>, następnie w tej samej grupie wybrać ikonę Pole kombi i   w    projekcie for-mularza narysować pole kombi. Zostanie uruchomiony Kreator po</w:t>
      </w:r>
      <w:r>
        <w:rPr>
          <w:rFonts w:ascii="Times New Roman" w:hAnsi="Times New Roman" w:cs="Times New Roman"/>
          <w:sz w:val="24"/>
          <w:szCs w:val="24"/>
        </w:rPr>
        <w:t>la kombi. W pierw</w:t>
      </w:r>
      <w:r w:rsidRPr="00FB2AA1">
        <w:rPr>
          <w:rFonts w:ascii="Times New Roman" w:hAnsi="Times New Roman" w:cs="Times New Roman"/>
          <w:sz w:val="24"/>
          <w:szCs w:val="24"/>
        </w:rPr>
        <w:t>szym oknie kreatora trzeba zaznaczyć opcję decydującą, do jakiego celu zostanie użyte pole kombi, w drugim — wybrać źródło danych, a w    trzecim — określić, które z pól źródła danych powinny być widoczne w polu kombi. W ostatnim kroku należy ustalić, gdzie będzie zapamiętana wartość wybrana z listy.</w:t>
      </w:r>
    </w:p>
    <w:p w:rsidR="00063A5F" w:rsidRPr="00063A5F" w:rsidRDefault="00063A5F" w:rsidP="006B3473">
      <w:pPr>
        <w:jc w:val="both"/>
        <w:rPr>
          <w:rFonts w:ascii="Times New Roman" w:hAnsi="Times New Roman" w:cs="Times New Roman"/>
          <w:b/>
          <w:color w:val="943634" w:themeColor="accent2" w:themeShade="BF"/>
          <w:sz w:val="24"/>
          <w:szCs w:val="24"/>
        </w:rPr>
      </w:pPr>
      <w:r w:rsidRPr="00063A5F">
        <w:rPr>
          <w:rFonts w:ascii="Times New Roman" w:hAnsi="Times New Roman" w:cs="Times New Roman"/>
          <w:b/>
          <w:color w:val="943634" w:themeColor="accent2" w:themeShade="BF"/>
          <w:sz w:val="24"/>
          <w:szCs w:val="24"/>
        </w:rPr>
        <w:lastRenderedPageBreak/>
        <w:t>Wyszukiwanie rekordu za pomocą pola kombi</w:t>
      </w:r>
    </w:p>
    <w:p w:rsidR="00063A5F" w:rsidRDefault="00063A5F" w:rsidP="00063A5F">
      <w:pPr>
        <w:jc w:val="both"/>
        <w:rPr>
          <w:rFonts w:ascii="Times New Roman" w:hAnsi="Times New Roman" w:cs="Times New Roman"/>
          <w:sz w:val="24"/>
          <w:szCs w:val="24"/>
        </w:rPr>
      </w:pPr>
      <w:r w:rsidRPr="00063A5F">
        <w:rPr>
          <w:rFonts w:ascii="Times New Roman" w:hAnsi="Times New Roman" w:cs="Times New Roman"/>
          <w:b/>
          <w:color w:val="943634" w:themeColor="accent2" w:themeShade="BF"/>
          <w:sz w:val="24"/>
          <w:szCs w:val="24"/>
        </w:rPr>
        <w:t xml:space="preserve"> ĆWICZENIE</w:t>
      </w:r>
      <w:r>
        <w:rPr>
          <w:rFonts w:ascii="Times New Roman" w:hAnsi="Times New Roman" w:cs="Times New Roman"/>
          <w:sz w:val="24"/>
          <w:szCs w:val="24"/>
        </w:rPr>
        <w:t xml:space="preserve">: </w:t>
      </w:r>
      <w:r w:rsidRPr="00063A5F">
        <w:rPr>
          <w:rFonts w:ascii="Times New Roman" w:hAnsi="Times New Roman" w:cs="Times New Roman"/>
          <w:sz w:val="24"/>
          <w:szCs w:val="24"/>
        </w:rPr>
        <w:t xml:space="preserve">Zaprojektuj formularz, który będzie służył do wyszukania </w:t>
      </w:r>
      <w:r>
        <w:rPr>
          <w:rFonts w:ascii="Times New Roman" w:hAnsi="Times New Roman" w:cs="Times New Roman"/>
          <w:sz w:val="24"/>
          <w:szCs w:val="24"/>
        </w:rPr>
        <w:t>pracownika na liście (lista rozwi</w:t>
      </w:r>
      <w:r w:rsidRPr="00063A5F">
        <w:rPr>
          <w:rFonts w:ascii="Times New Roman" w:hAnsi="Times New Roman" w:cs="Times New Roman"/>
          <w:sz w:val="24"/>
          <w:szCs w:val="24"/>
        </w:rPr>
        <w:t>jana) i wyświetlenia w formularzu jego danych.</w:t>
      </w:r>
      <w:r>
        <w:rPr>
          <w:rFonts w:ascii="Times New Roman" w:hAnsi="Times New Roman" w:cs="Times New Roman"/>
          <w:sz w:val="24"/>
          <w:szCs w:val="24"/>
        </w:rPr>
        <w:t xml:space="preserve"> </w:t>
      </w:r>
      <w:r w:rsidRPr="00063A5F">
        <w:rPr>
          <w:rFonts w:ascii="Times New Roman" w:hAnsi="Times New Roman" w:cs="Times New Roman"/>
          <w:sz w:val="24"/>
          <w:szCs w:val="24"/>
        </w:rPr>
        <w:t xml:space="preserve">Zacznij od zaprojektowania kwerendy, która będzie źródłem formularza. W projekcie kwerendy  utwórz  pole  obliczeniowe  łączące  pola Nazwisko  i Imię  </w:t>
      </w:r>
      <w:r>
        <w:rPr>
          <w:rFonts w:ascii="Times New Roman" w:hAnsi="Times New Roman" w:cs="Times New Roman"/>
          <w:sz w:val="24"/>
          <w:szCs w:val="24"/>
        </w:rPr>
        <w:t>pracownika</w:t>
      </w:r>
      <w:r w:rsidRPr="00063A5F">
        <w:rPr>
          <w:rFonts w:ascii="Times New Roman" w:hAnsi="Times New Roman" w:cs="Times New Roman"/>
          <w:sz w:val="24"/>
          <w:szCs w:val="24"/>
        </w:rPr>
        <w:t xml:space="preserve">, umieść wszystkie pozostałe pola tabeli </w:t>
      </w:r>
      <w:r>
        <w:rPr>
          <w:rFonts w:ascii="Times New Roman" w:hAnsi="Times New Roman" w:cs="Times New Roman"/>
          <w:sz w:val="24"/>
          <w:szCs w:val="24"/>
        </w:rPr>
        <w:t>pracownicy</w:t>
      </w:r>
      <w:r w:rsidRPr="00063A5F">
        <w:rPr>
          <w:rFonts w:ascii="Times New Roman" w:hAnsi="Times New Roman" w:cs="Times New Roman"/>
          <w:sz w:val="24"/>
          <w:szCs w:val="24"/>
        </w:rPr>
        <w:t xml:space="preserve"> </w:t>
      </w:r>
      <w:r>
        <w:rPr>
          <w:rFonts w:ascii="Times New Roman" w:hAnsi="Times New Roman" w:cs="Times New Roman"/>
          <w:sz w:val="24"/>
          <w:szCs w:val="24"/>
        </w:rPr>
        <w:t xml:space="preserve">w kwerendzie. </w:t>
      </w:r>
    </w:p>
    <w:p w:rsidR="00E5292D" w:rsidRDefault="00E5292D" w:rsidP="00063A5F">
      <w:pPr>
        <w:jc w:val="both"/>
        <w:rPr>
          <w:rFonts w:ascii="Times New Roman" w:hAnsi="Times New Roman" w:cs="Times New Roman"/>
          <w:sz w:val="24"/>
          <w:szCs w:val="24"/>
        </w:rPr>
      </w:pPr>
      <w:r>
        <w:rPr>
          <w:noProof/>
          <w:lang w:eastAsia="pl-PL"/>
        </w:rPr>
        <w:drawing>
          <wp:inline distT="0" distB="0" distL="0" distR="0" wp14:anchorId="4E7EF6F4" wp14:editId="238B604E">
            <wp:extent cx="6479540" cy="67373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673735"/>
                    </a:xfrm>
                    <a:prstGeom prst="rect">
                      <a:avLst/>
                    </a:prstGeom>
                  </pic:spPr>
                </pic:pic>
              </a:graphicData>
            </a:graphic>
          </wp:inline>
        </w:drawing>
      </w:r>
    </w:p>
    <w:p w:rsidR="009E4839" w:rsidRDefault="00063A5F" w:rsidP="00063A5F">
      <w:pPr>
        <w:ind w:firstLine="360"/>
        <w:jc w:val="both"/>
        <w:rPr>
          <w:rFonts w:ascii="Times New Roman" w:hAnsi="Times New Roman" w:cs="Times New Roman"/>
          <w:sz w:val="24"/>
          <w:szCs w:val="24"/>
        </w:rPr>
      </w:pPr>
      <w:r w:rsidRPr="00063A5F">
        <w:rPr>
          <w:rFonts w:ascii="Times New Roman" w:hAnsi="Times New Roman" w:cs="Times New Roman"/>
          <w:sz w:val="24"/>
          <w:szCs w:val="24"/>
        </w:rPr>
        <w:t>Przejdź do projektowania formularza. Na karcie Tworzenie w grupie Formularze</w:t>
      </w:r>
      <w:r>
        <w:rPr>
          <w:rFonts w:ascii="Times New Roman" w:hAnsi="Times New Roman" w:cs="Times New Roman"/>
          <w:sz w:val="24"/>
          <w:szCs w:val="24"/>
        </w:rPr>
        <w:t xml:space="preserve"> </w:t>
      </w:r>
      <w:r w:rsidRPr="00063A5F">
        <w:rPr>
          <w:rFonts w:ascii="Times New Roman" w:hAnsi="Times New Roman" w:cs="Times New Roman"/>
          <w:sz w:val="24"/>
          <w:szCs w:val="24"/>
        </w:rPr>
        <w:t xml:space="preserve">wybierz ikonę Projekt formularza. We właściwościach </w:t>
      </w:r>
      <w:r>
        <w:rPr>
          <w:rFonts w:ascii="Times New Roman" w:hAnsi="Times New Roman" w:cs="Times New Roman"/>
          <w:sz w:val="24"/>
          <w:szCs w:val="24"/>
        </w:rPr>
        <w:t>formularza wybierz Źródło rekor</w:t>
      </w:r>
      <w:r w:rsidRPr="00063A5F">
        <w:rPr>
          <w:rFonts w:ascii="Times New Roman" w:hAnsi="Times New Roman" w:cs="Times New Roman"/>
          <w:sz w:val="24"/>
          <w:szCs w:val="24"/>
        </w:rPr>
        <w:t xml:space="preserve">dów i z   listy wybierz źródło danych dla formularza, czyli </w:t>
      </w:r>
      <w:r>
        <w:rPr>
          <w:rFonts w:ascii="Times New Roman" w:hAnsi="Times New Roman" w:cs="Times New Roman"/>
          <w:sz w:val="24"/>
          <w:szCs w:val="24"/>
        </w:rPr>
        <w:t>nowo powstałą kwerendę</w:t>
      </w:r>
      <w:r w:rsidRPr="00063A5F">
        <w:rPr>
          <w:rFonts w:ascii="Times New Roman" w:hAnsi="Times New Roman" w:cs="Times New Roman"/>
          <w:sz w:val="24"/>
          <w:szCs w:val="24"/>
        </w:rPr>
        <w:t xml:space="preserve">.  Zaprojektuj  tytuł  formularza Szukaj  </w:t>
      </w:r>
      <w:r>
        <w:rPr>
          <w:rFonts w:ascii="Times New Roman" w:hAnsi="Times New Roman" w:cs="Times New Roman"/>
          <w:sz w:val="24"/>
          <w:szCs w:val="24"/>
        </w:rPr>
        <w:t>pracownika</w:t>
      </w:r>
      <w:r w:rsidRPr="00063A5F">
        <w:rPr>
          <w:rFonts w:ascii="Times New Roman" w:hAnsi="Times New Roman" w:cs="Times New Roman"/>
          <w:sz w:val="24"/>
          <w:szCs w:val="24"/>
        </w:rPr>
        <w:t xml:space="preserve">.  Używając  okna Lista  pól, przenieś do formularza wszystkie pola kwerendy, z wyjątkiem pola Nazwisko </w:t>
      </w:r>
      <w:r>
        <w:rPr>
          <w:rFonts w:ascii="Times New Roman" w:hAnsi="Times New Roman" w:cs="Times New Roman"/>
          <w:sz w:val="24"/>
          <w:szCs w:val="24"/>
        </w:rPr>
        <w:t>pracownika</w:t>
      </w:r>
      <w:r w:rsidRPr="00063A5F">
        <w:rPr>
          <w:rFonts w:ascii="Times New Roman" w:hAnsi="Times New Roman" w:cs="Times New Roman"/>
          <w:sz w:val="24"/>
          <w:szCs w:val="24"/>
        </w:rPr>
        <w:t xml:space="preserve">. Uruchom Kreator pola kombi. W pierwszym oknie wybierz Znajdź rekord w formularzu(trzecia  opcja). </w:t>
      </w:r>
    </w:p>
    <w:p w:rsidR="009E4839" w:rsidRDefault="009E4839" w:rsidP="00063A5F">
      <w:pPr>
        <w:ind w:firstLine="360"/>
        <w:jc w:val="both"/>
        <w:rPr>
          <w:rFonts w:ascii="Times New Roman" w:hAnsi="Times New Roman" w:cs="Times New Roman"/>
          <w:sz w:val="24"/>
          <w:szCs w:val="24"/>
        </w:rPr>
      </w:pPr>
      <w:r>
        <w:rPr>
          <w:noProof/>
          <w:lang w:eastAsia="pl-PL"/>
        </w:rPr>
        <w:drawing>
          <wp:inline distT="0" distB="0" distL="0" distR="0" wp14:anchorId="6CBAAC57" wp14:editId="426B073A">
            <wp:extent cx="5417820" cy="3171899"/>
            <wp:effectExtent l="0" t="0" r="0"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3488" cy="3181072"/>
                    </a:xfrm>
                    <a:prstGeom prst="rect">
                      <a:avLst/>
                    </a:prstGeom>
                  </pic:spPr>
                </pic:pic>
              </a:graphicData>
            </a:graphic>
          </wp:inline>
        </w:drawing>
      </w:r>
      <w:r w:rsidR="00063A5F" w:rsidRPr="00063A5F">
        <w:rPr>
          <w:rFonts w:ascii="Times New Roman" w:hAnsi="Times New Roman" w:cs="Times New Roman"/>
          <w:sz w:val="24"/>
          <w:szCs w:val="24"/>
        </w:rPr>
        <w:t xml:space="preserve"> </w:t>
      </w:r>
    </w:p>
    <w:p w:rsidR="009E4839" w:rsidRDefault="009E4839" w:rsidP="009E4839">
      <w:pPr>
        <w:ind w:firstLine="360"/>
        <w:jc w:val="center"/>
        <w:rPr>
          <w:rFonts w:ascii="Times New Roman" w:hAnsi="Times New Roman" w:cs="Times New Roman"/>
          <w:sz w:val="24"/>
          <w:szCs w:val="24"/>
        </w:rPr>
      </w:pPr>
      <w:r>
        <w:rPr>
          <w:noProof/>
          <w:lang w:eastAsia="pl-PL"/>
        </w:rPr>
        <w:drawing>
          <wp:inline distT="0" distB="0" distL="0" distR="0" wp14:anchorId="0E15CE47" wp14:editId="11C7717D">
            <wp:extent cx="3322320" cy="2115358"/>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43353" cy="2128750"/>
                    </a:xfrm>
                    <a:prstGeom prst="rect">
                      <a:avLst/>
                    </a:prstGeom>
                  </pic:spPr>
                </pic:pic>
              </a:graphicData>
            </a:graphic>
          </wp:inline>
        </w:drawing>
      </w:r>
    </w:p>
    <w:p w:rsidR="00063A5F" w:rsidRDefault="009E50FE" w:rsidP="00063A5F">
      <w:pPr>
        <w:ind w:firstLine="360"/>
        <w:jc w:val="both"/>
        <w:rPr>
          <w:rFonts w:ascii="Times New Roman" w:hAnsi="Times New Roman" w:cs="Times New Roman"/>
          <w:sz w:val="24"/>
          <w:szCs w:val="24"/>
        </w:rPr>
      </w:pPr>
      <w:r>
        <w:rPr>
          <w:noProof/>
          <w:lang w:eastAsia="pl-PL"/>
        </w:rPr>
        <w:lastRenderedPageBreak/>
        <mc:AlternateContent>
          <mc:Choice Requires="wps">
            <w:drawing>
              <wp:anchor distT="0" distB="0" distL="114300" distR="114300" simplePos="0" relativeHeight="251669504" behindDoc="1" locked="0" layoutInCell="1" allowOverlap="1" wp14:anchorId="5B456788" wp14:editId="10A1AF9D">
                <wp:simplePos x="0" y="0"/>
                <wp:positionH relativeFrom="column">
                  <wp:posOffset>3383915</wp:posOffset>
                </wp:positionH>
                <wp:positionV relativeFrom="paragraph">
                  <wp:posOffset>3488690</wp:posOffset>
                </wp:positionV>
                <wp:extent cx="3093085" cy="635"/>
                <wp:effectExtent l="0" t="0" r="0" b="0"/>
                <wp:wrapTight wrapText="bothSides">
                  <wp:wrapPolygon edited="0">
                    <wp:start x="0" y="0"/>
                    <wp:lineTo x="0" y="21600"/>
                    <wp:lineTo x="21600" y="21600"/>
                    <wp:lineTo x="21600" y="0"/>
                  </wp:wrapPolygon>
                </wp:wrapTight>
                <wp:docPr id="46" name="Pole tekstowe 46"/>
                <wp:cNvGraphicFramePr/>
                <a:graphic xmlns:a="http://schemas.openxmlformats.org/drawingml/2006/main">
                  <a:graphicData uri="http://schemas.microsoft.com/office/word/2010/wordprocessingShape">
                    <wps:wsp>
                      <wps:cNvSpPr txBox="1"/>
                      <wps:spPr>
                        <a:xfrm>
                          <a:off x="0" y="0"/>
                          <a:ext cx="3093085" cy="635"/>
                        </a:xfrm>
                        <a:prstGeom prst="rect">
                          <a:avLst/>
                        </a:prstGeom>
                        <a:solidFill>
                          <a:prstClr val="white"/>
                        </a:solidFill>
                        <a:ln>
                          <a:noFill/>
                        </a:ln>
                      </wps:spPr>
                      <wps:txbx>
                        <w:txbxContent>
                          <w:p w:rsidR="00417058" w:rsidRPr="009115DC" w:rsidRDefault="00417058" w:rsidP="009E50FE">
                            <w:pPr>
                              <w:pStyle w:val="Legenda"/>
                              <w:rPr>
                                <w:noProof/>
                              </w:rPr>
                            </w:pPr>
                            <w:r>
                              <w:t xml:space="preserve">Rysunek </w:t>
                            </w:r>
                            <w:r>
                              <w:fldChar w:fldCharType="begin"/>
                            </w:r>
                            <w:r>
                              <w:instrText xml:space="preserve"> SEQ Rysunek \* ARABIC </w:instrText>
                            </w:r>
                            <w:r>
                              <w:fldChar w:fldCharType="separate"/>
                            </w:r>
                            <w:r w:rsidR="00C77C3A">
                              <w:rPr>
                                <w:noProof/>
                              </w:rPr>
                              <w:t>8</w:t>
                            </w:r>
                            <w:r>
                              <w:fldChar w:fldCharType="end"/>
                            </w:r>
                            <w:r>
                              <w:t>.</w:t>
                            </w:r>
                            <w:r w:rsidRPr="007C77E3">
                              <w:t>Efekt działania formularza szukaj.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456788" id="_x0000_t202" coordsize="21600,21600" o:spt="202" path="m,l,21600r21600,l21600,xe">
                <v:stroke joinstyle="miter"/>
                <v:path gradientshapeok="t" o:connecttype="rect"/>
              </v:shapetype>
              <v:shape id="Pole tekstowe 46" o:spid="_x0000_s1026" type="#_x0000_t202" style="position:absolute;left:0;text-align:left;margin-left:266.45pt;margin-top:274.7pt;width:243.5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" stroked="f">
                <v:textbox style="mso-fit-shape-to-text:t" inset="0,0,0,0">
                  <w:txbxContent>
                    <w:p w:rsidR="00417058" w:rsidRPr="009115DC" w:rsidRDefault="00417058" w:rsidP="009E50FE">
                      <w:pPr>
                        <w:pStyle w:val="Legenda"/>
                        <w:rPr>
                          <w:noProof/>
                        </w:rPr>
                      </w:pPr>
                      <w:r>
                        <w:t xml:space="preserve">Rysunek </w:t>
                      </w:r>
                      <w:r>
                        <w:fldChar w:fldCharType="begin"/>
                      </w:r>
                      <w:r>
                        <w:instrText xml:space="preserve"> SEQ Rysunek \* ARABIC </w:instrText>
                      </w:r>
                      <w:r>
                        <w:fldChar w:fldCharType="separate"/>
                      </w:r>
                      <w:r w:rsidR="00C77C3A">
                        <w:rPr>
                          <w:noProof/>
                        </w:rPr>
                        <w:t>8</w:t>
                      </w:r>
                      <w:r>
                        <w:fldChar w:fldCharType="end"/>
                      </w:r>
                      <w:r>
                        <w:t>.</w:t>
                      </w:r>
                      <w:r w:rsidRPr="007C77E3">
                        <w:t>Efekt działania formularza szukaj.</w:t>
                      </w:r>
                    </w:p>
                  </w:txbxContent>
                </v:textbox>
                <w10:wrap type="tight"/>
              </v:shape>
            </w:pict>
          </mc:Fallback>
        </mc:AlternateContent>
      </w:r>
      <w:r>
        <w:rPr>
          <w:noProof/>
          <w:lang w:eastAsia="pl-PL"/>
        </w:rPr>
        <w:drawing>
          <wp:anchor distT="0" distB="0" distL="114300" distR="114300" simplePos="0" relativeHeight="251667456" behindDoc="1" locked="0" layoutInCell="1" allowOverlap="1">
            <wp:simplePos x="0" y="0"/>
            <wp:positionH relativeFrom="column">
              <wp:posOffset>3383915</wp:posOffset>
            </wp:positionH>
            <wp:positionV relativeFrom="paragraph">
              <wp:posOffset>76200</wp:posOffset>
            </wp:positionV>
            <wp:extent cx="3093085" cy="3370580"/>
            <wp:effectExtent l="0" t="0" r="0" b="1270"/>
            <wp:wrapTight wrapText="bothSides">
              <wp:wrapPolygon edited="0">
                <wp:start x="0" y="0"/>
                <wp:lineTo x="0" y="21486"/>
                <wp:lineTo x="21418" y="21486"/>
                <wp:lineTo x="21418"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093085" cy="3370580"/>
                    </a:xfrm>
                    <a:prstGeom prst="rect">
                      <a:avLst/>
                    </a:prstGeom>
                  </pic:spPr>
                </pic:pic>
              </a:graphicData>
            </a:graphic>
            <wp14:sizeRelH relativeFrom="page">
              <wp14:pctWidth>0</wp14:pctWidth>
            </wp14:sizeRelH>
            <wp14:sizeRelV relativeFrom="page">
              <wp14:pctHeight>0</wp14:pctHeight>
            </wp14:sizeRelV>
          </wp:anchor>
        </w:drawing>
      </w:r>
      <w:r w:rsidR="00063A5F" w:rsidRPr="00063A5F">
        <w:rPr>
          <w:rFonts w:ascii="Times New Roman" w:hAnsi="Times New Roman" w:cs="Times New Roman"/>
          <w:sz w:val="24"/>
          <w:szCs w:val="24"/>
        </w:rPr>
        <w:t>Przejdź  do  następnego  okna.  Wybierz  z listy  pole Nazwisko</w:t>
      </w:r>
      <w:r w:rsidR="009E4839">
        <w:rPr>
          <w:rFonts w:ascii="Times New Roman" w:hAnsi="Times New Roman" w:cs="Times New Roman"/>
          <w:sz w:val="24"/>
          <w:szCs w:val="24"/>
        </w:rPr>
        <w:t>- w moim przykładzie dane-</w:t>
      </w:r>
      <w:r w:rsidR="00063A5F" w:rsidRPr="00063A5F">
        <w:rPr>
          <w:rFonts w:ascii="Times New Roman" w:hAnsi="Times New Roman" w:cs="Times New Roman"/>
          <w:sz w:val="24"/>
          <w:szCs w:val="24"/>
        </w:rPr>
        <w:t xml:space="preserve">  </w:t>
      </w:r>
      <w:r w:rsidR="00063A5F">
        <w:rPr>
          <w:rFonts w:ascii="Times New Roman" w:hAnsi="Times New Roman" w:cs="Times New Roman"/>
          <w:sz w:val="24"/>
          <w:szCs w:val="24"/>
        </w:rPr>
        <w:t>pracownika</w:t>
      </w:r>
      <w:r w:rsidR="00063A5F" w:rsidRPr="00063A5F">
        <w:rPr>
          <w:rFonts w:ascii="Times New Roman" w:hAnsi="Times New Roman" w:cs="Times New Roman"/>
          <w:sz w:val="24"/>
          <w:szCs w:val="24"/>
        </w:rPr>
        <w:t xml:space="preserve">, gdyż  z niego  będą  pobierane  wartości  dla  pola  kombi.  W następnym  kroku  możesz określić szerokość kolumny. W ostatnim kroku wpisz nazwę etykiety </w:t>
      </w:r>
      <w:r w:rsidR="00063A5F">
        <w:rPr>
          <w:rFonts w:ascii="Times New Roman" w:hAnsi="Times New Roman" w:cs="Times New Roman"/>
          <w:sz w:val="24"/>
          <w:szCs w:val="24"/>
        </w:rPr>
        <w:t>pracownik</w:t>
      </w:r>
      <w:r w:rsidR="00063A5F" w:rsidRPr="00063A5F">
        <w:rPr>
          <w:rFonts w:ascii="Times New Roman" w:hAnsi="Times New Roman" w:cs="Times New Roman"/>
          <w:sz w:val="24"/>
          <w:szCs w:val="24"/>
        </w:rPr>
        <w:t xml:space="preserve">. Zakończ projektowanie pola kombi. Zapisz formularz pod nazwą Szukaj </w:t>
      </w:r>
      <w:r w:rsidR="00063A5F">
        <w:rPr>
          <w:rFonts w:ascii="Times New Roman" w:hAnsi="Times New Roman" w:cs="Times New Roman"/>
          <w:sz w:val="24"/>
          <w:szCs w:val="24"/>
        </w:rPr>
        <w:t>pracownika.</w:t>
      </w:r>
    </w:p>
    <w:p w:rsidR="0087426D" w:rsidRDefault="0087426D" w:rsidP="0087426D">
      <w:pPr>
        <w:keepNext/>
        <w:jc w:val="center"/>
      </w:pPr>
    </w:p>
    <w:p w:rsidR="006B3473" w:rsidRPr="006B3473" w:rsidRDefault="006B3473" w:rsidP="006B3473">
      <w:pPr>
        <w:jc w:val="both"/>
        <w:rPr>
          <w:rFonts w:ascii="Times New Roman" w:hAnsi="Times New Roman" w:cs="Times New Roman"/>
          <w:sz w:val="24"/>
          <w:szCs w:val="24"/>
        </w:rPr>
      </w:pPr>
    </w:p>
    <w:p w:rsidR="009E50FE" w:rsidRDefault="009E50FE" w:rsidP="00C47398">
      <w:pPr>
        <w:ind w:firstLine="360"/>
        <w:rPr>
          <w:noProof/>
          <w:lang w:eastAsia="pl-PL"/>
        </w:rPr>
      </w:pPr>
    </w:p>
    <w:p w:rsidR="009E50FE" w:rsidRDefault="009E50FE" w:rsidP="00C47398">
      <w:pPr>
        <w:ind w:firstLine="360"/>
        <w:rPr>
          <w:noProof/>
          <w:lang w:eastAsia="pl-PL"/>
        </w:rPr>
      </w:pPr>
    </w:p>
    <w:p w:rsidR="009E50FE" w:rsidRDefault="009E50FE" w:rsidP="00C47398">
      <w:pPr>
        <w:ind w:firstLine="360"/>
        <w:rPr>
          <w:noProof/>
          <w:lang w:eastAsia="pl-PL"/>
        </w:rPr>
      </w:pPr>
    </w:p>
    <w:p w:rsidR="009E50FE" w:rsidRDefault="009E50FE" w:rsidP="00C47398">
      <w:pPr>
        <w:ind w:firstLine="360"/>
        <w:rPr>
          <w:noProof/>
          <w:lang w:eastAsia="pl-PL"/>
        </w:rPr>
      </w:pPr>
    </w:p>
    <w:p w:rsidR="009E50FE" w:rsidRDefault="009E50FE" w:rsidP="00C47398">
      <w:pPr>
        <w:ind w:firstLine="360"/>
        <w:rPr>
          <w:noProof/>
          <w:lang w:eastAsia="pl-PL"/>
        </w:rPr>
      </w:pPr>
      <w:r>
        <w:rPr>
          <w:noProof/>
          <w:lang w:eastAsia="pl-PL"/>
        </w:rPr>
        <w:t>Wstawianie przycisków nawigacyjnych:</w:t>
      </w:r>
    </w:p>
    <w:p w:rsidR="009E50FE" w:rsidRDefault="005B32B9" w:rsidP="00C47398">
      <w:pPr>
        <w:ind w:firstLine="360"/>
        <w:rPr>
          <w:noProof/>
          <w:lang w:eastAsia="pl-PL"/>
        </w:rPr>
      </w:pPr>
      <w:r>
        <w:rPr>
          <w:noProof/>
          <w:lang w:eastAsia="pl-PL"/>
        </w:rPr>
        <w:drawing>
          <wp:anchor distT="0" distB="0" distL="114300" distR="114300" simplePos="0" relativeHeight="251671552" behindDoc="1" locked="0" layoutInCell="1" allowOverlap="1" wp14:anchorId="66BE9F2C" wp14:editId="39ED51AC">
            <wp:simplePos x="0" y="0"/>
            <wp:positionH relativeFrom="column">
              <wp:posOffset>266700</wp:posOffset>
            </wp:positionH>
            <wp:positionV relativeFrom="paragraph">
              <wp:posOffset>284480</wp:posOffset>
            </wp:positionV>
            <wp:extent cx="3269615" cy="1371600"/>
            <wp:effectExtent l="0" t="0" r="6985" b="0"/>
            <wp:wrapTight wrapText="bothSides">
              <wp:wrapPolygon edited="0">
                <wp:start x="0" y="0"/>
                <wp:lineTo x="0" y="21300"/>
                <wp:lineTo x="21520" y="21300"/>
                <wp:lineTo x="21520" y="0"/>
                <wp:lineTo x="0" y="0"/>
              </wp:wrapPolygon>
            </wp:wrapTight>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69615" cy="1371600"/>
                    </a:xfrm>
                    <a:prstGeom prst="rect">
                      <a:avLst/>
                    </a:prstGeom>
                  </pic:spPr>
                </pic:pic>
              </a:graphicData>
            </a:graphic>
            <wp14:sizeRelH relativeFrom="page">
              <wp14:pctWidth>0</wp14:pctWidth>
            </wp14:sizeRelH>
            <wp14:sizeRelV relativeFrom="page">
              <wp14:pctHeight>0</wp14:pctHeight>
            </wp14:sizeRelV>
          </wp:anchor>
        </w:drawing>
      </w:r>
      <w:r w:rsidR="009E50FE">
        <w:rPr>
          <w:noProof/>
          <w:lang w:eastAsia="pl-PL"/>
        </w:rPr>
        <w:t xml:space="preserve">Gdyby nie uruchamiał się kreator przycisków –sprawdź czy masz zaznaczoną opcję </w:t>
      </w:r>
      <w:r w:rsidR="009E50FE">
        <w:rPr>
          <w:noProof/>
          <w:lang w:eastAsia="pl-PL"/>
        </w:rPr>
        <w:sym w:font="Wingdings" w:char="F0E0"/>
      </w:r>
      <w:r w:rsidR="009E50FE">
        <w:rPr>
          <w:noProof/>
          <w:lang w:eastAsia="pl-PL"/>
        </w:rPr>
        <w:t xml:space="preserve"> użyj kre</w:t>
      </w:r>
      <w:r>
        <w:rPr>
          <w:noProof/>
          <w:lang w:eastAsia="pl-PL"/>
        </w:rPr>
        <w:t>atorów</w:t>
      </w:r>
      <w:r w:rsidR="009E50FE">
        <w:rPr>
          <w:noProof/>
          <w:lang w:eastAsia="pl-PL"/>
        </w:rPr>
        <w:t xml:space="preserve"> kontrolek</w:t>
      </w:r>
    </w:p>
    <w:p w:rsidR="005B32B9" w:rsidRDefault="005B32B9" w:rsidP="00C47398">
      <w:pPr>
        <w:ind w:firstLine="360"/>
        <w:rPr>
          <w:noProof/>
          <w:lang w:eastAsia="pl-PL"/>
        </w:rPr>
      </w:pPr>
    </w:p>
    <w:p w:rsidR="009E50FE" w:rsidRDefault="009E50FE" w:rsidP="00C47398">
      <w:pPr>
        <w:ind w:firstLine="360"/>
        <w:rPr>
          <w:noProof/>
          <w:lang w:eastAsia="pl-PL"/>
        </w:rPr>
      </w:pPr>
    </w:p>
    <w:p w:rsidR="006919BB" w:rsidRDefault="006919BB" w:rsidP="00C47398">
      <w:pPr>
        <w:ind w:firstLine="360"/>
        <w:rPr>
          <w:rFonts w:asciiTheme="majorHAnsi" w:eastAsiaTheme="majorEastAsia" w:hAnsiTheme="majorHAnsi" w:cstheme="majorBidi"/>
          <w:b/>
          <w:bCs/>
          <w:color w:val="943634" w:themeColor="accent2" w:themeShade="BF"/>
          <w:sz w:val="28"/>
          <w:szCs w:val="28"/>
        </w:rPr>
      </w:pPr>
    </w:p>
    <w:p w:rsidR="005B32B9" w:rsidRDefault="005B32B9" w:rsidP="00C47398">
      <w:pPr>
        <w:ind w:firstLine="360"/>
        <w:rPr>
          <w:rFonts w:asciiTheme="majorHAnsi" w:eastAsiaTheme="majorEastAsia" w:hAnsiTheme="majorHAnsi" w:cstheme="majorBidi"/>
          <w:b/>
          <w:bCs/>
          <w:color w:val="943634" w:themeColor="accent2" w:themeShade="BF"/>
          <w:sz w:val="28"/>
          <w:szCs w:val="28"/>
        </w:rPr>
      </w:pPr>
    </w:p>
    <w:p w:rsidR="005B32B9" w:rsidRDefault="005B32B9" w:rsidP="00A92BD9">
      <w:pPr>
        <w:pStyle w:val="Legenda"/>
        <w:jc w:val="center"/>
      </w:pPr>
      <w:r>
        <w:rPr>
          <w:noProof/>
          <w:lang w:eastAsia="pl-PL"/>
        </w:rPr>
        <w:drawing>
          <wp:inline distT="0" distB="0" distL="0" distR="0" wp14:anchorId="0EDB9D4A" wp14:editId="1A2DEABD">
            <wp:extent cx="4815840" cy="3213549"/>
            <wp:effectExtent l="0" t="0" r="381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23390" cy="3218587"/>
                    </a:xfrm>
                    <a:prstGeom prst="rect">
                      <a:avLst/>
                    </a:prstGeom>
                  </pic:spPr>
                </pic:pic>
              </a:graphicData>
            </a:graphic>
          </wp:inline>
        </w:drawing>
      </w:r>
    </w:p>
    <w:p w:rsidR="006919BB" w:rsidRPr="00C47398" w:rsidRDefault="006919BB" w:rsidP="006919BB">
      <w:pPr>
        <w:pStyle w:val="Legenda"/>
        <w:rPr>
          <w:rFonts w:asciiTheme="majorHAnsi" w:eastAsiaTheme="majorEastAsia" w:hAnsiTheme="majorHAnsi" w:cstheme="majorBidi"/>
          <w:b w:val="0"/>
          <w:bCs w:val="0"/>
          <w:color w:val="943634" w:themeColor="accent2" w:themeShade="BF"/>
          <w:sz w:val="28"/>
          <w:szCs w:val="28"/>
        </w:rPr>
      </w:pPr>
      <w:r>
        <w:lastRenderedPageBreak/>
        <w:t xml:space="preserve">Rysunek </w:t>
      </w:r>
      <w:r>
        <w:fldChar w:fldCharType="begin"/>
      </w:r>
      <w:r>
        <w:instrText xml:space="preserve"> SEQ Rysunek \* ARABIC </w:instrText>
      </w:r>
      <w:r>
        <w:fldChar w:fldCharType="separate"/>
      </w:r>
      <w:r w:rsidR="00C77C3A">
        <w:rPr>
          <w:noProof/>
        </w:rPr>
        <w:t>9</w:t>
      </w:r>
      <w:r>
        <w:fldChar w:fldCharType="end"/>
      </w:r>
      <w:r>
        <w:t>. Dodawanie formantów -przyciski nawigacyjne</w:t>
      </w:r>
    </w:p>
    <w:p w:rsidR="005B0A51" w:rsidRPr="00A92BD9" w:rsidRDefault="0037551A" w:rsidP="00A92BD9">
      <w:pPr>
        <w:pStyle w:val="Nagwek1"/>
        <w:rPr>
          <w:color w:val="943634" w:themeColor="accent2" w:themeShade="BF"/>
        </w:rPr>
      </w:pPr>
      <w:bookmarkStart w:id="3" w:name="_Toc62077507"/>
      <w:r w:rsidRPr="00A92BD9">
        <w:rPr>
          <w:color w:val="943634" w:themeColor="accent2" w:themeShade="BF"/>
        </w:rPr>
        <w:t xml:space="preserve">T47: </w:t>
      </w:r>
      <w:r w:rsidR="005B0A51" w:rsidRPr="00A92BD9">
        <w:rPr>
          <w:color w:val="943634" w:themeColor="accent2" w:themeShade="BF"/>
        </w:rPr>
        <w:t>Obliczenia w formularzach.</w:t>
      </w:r>
      <w:bookmarkEnd w:id="3"/>
    </w:p>
    <w:p w:rsidR="008F14A2" w:rsidRDefault="008F14A2" w:rsidP="008F14A2">
      <w:pPr>
        <w:rPr>
          <w:rFonts w:ascii="Times New Roman" w:hAnsi="Times New Roman" w:cs="Times New Roman"/>
          <w:sz w:val="24"/>
          <w:szCs w:val="24"/>
        </w:rPr>
      </w:pPr>
      <w:r>
        <w:rPr>
          <w:rFonts w:ascii="Times New Roman" w:hAnsi="Times New Roman" w:cs="Times New Roman"/>
          <w:sz w:val="24"/>
          <w:szCs w:val="24"/>
        </w:rPr>
        <w:t>Trzy powyższe tematy będą realizowane w ramach ćwiczeń.</w:t>
      </w:r>
    </w:p>
    <w:p w:rsidR="008F14A2" w:rsidRDefault="008F14A2" w:rsidP="008F14A2">
      <w:pPr>
        <w:rPr>
          <w:rFonts w:ascii="Times New Roman" w:hAnsi="Times New Roman" w:cs="Times New Roman"/>
          <w:sz w:val="24"/>
          <w:szCs w:val="24"/>
        </w:rPr>
      </w:pPr>
      <w:r w:rsidRPr="008F14A2">
        <w:rPr>
          <w:rFonts w:ascii="Times New Roman" w:hAnsi="Times New Roman" w:cs="Times New Roman"/>
          <w:sz w:val="24"/>
          <w:szCs w:val="24"/>
        </w:rPr>
        <w:t>Praca nad własnymi formularzami na bazie ovideo lub studenci</w:t>
      </w:r>
      <w:r w:rsidR="006919BB">
        <w:rPr>
          <w:rFonts w:ascii="Times New Roman" w:hAnsi="Times New Roman" w:cs="Times New Roman"/>
          <w:sz w:val="24"/>
          <w:szCs w:val="24"/>
        </w:rPr>
        <w:t>.</w:t>
      </w:r>
    </w:p>
    <w:p w:rsidR="006919BB" w:rsidRDefault="006919BB" w:rsidP="008F14A2">
      <w:pPr>
        <w:rPr>
          <w:rFonts w:ascii="Times New Roman" w:hAnsi="Times New Roman" w:cs="Times New Roman"/>
          <w:sz w:val="24"/>
          <w:szCs w:val="24"/>
        </w:rPr>
      </w:pPr>
      <w:r>
        <w:rPr>
          <w:rFonts w:ascii="Times New Roman" w:hAnsi="Times New Roman" w:cs="Times New Roman"/>
          <w:sz w:val="24"/>
          <w:szCs w:val="24"/>
        </w:rPr>
        <w:t xml:space="preserve">Najlepszym rozwiązaniem wykonywania obliczeń jest korzystanie z konstruktora wyrażeń. Oczywiście samemu w widoku projektu formularza w źródle formantu można napisać odpowiednią formułę obliczeniową. </w:t>
      </w:r>
    </w:p>
    <w:p w:rsidR="006919BB" w:rsidRDefault="006919BB" w:rsidP="006919BB">
      <w:pPr>
        <w:keepNext/>
      </w:pPr>
      <w:r>
        <w:rPr>
          <w:noProof/>
          <w:lang w:eastAsia="pl-PL"/>
        </w:rPr>
        <w:drawing>
          <wp:inline distT="0" distB="0" distL="0" distR="0" wp14:anchorId="0D5497B2" wp14:editId="1F9AA2C4">
            <wp:extent cx="6479540" cy="3177540"/>
            <wp:effectExtent l="0" t="0" r="0" b="381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3177540"/>
                    </a:xfrm>
                    <a:prstGeom prst="rect">
                      <a:avLst/>
                    </a:prstGeom>
                  </pic:spPr>
                </pic:pic>
              </a:graphicData>
            </a:graphic>
          </wp:inline>
        </w:drawing>
      </w:r>
    </w:p>
    <w:p w:rsidR="006919BB" w:rsidRPr="008F14A2" w:rsidRDefault="006919BB" w:rsidP="006919BB">
      <w:pPr>
        <w:pStyle w:val="Legenda"/>
        <w:rPr>
          <w:rFonts w:ascii="Times New Roman" w:hAnsi="Times New Roman" w:cs="Times New Roman"/>
          <w:sz w:val="24"/>
          <w:szCs w:val="24"/>
        </w:rPr>
      </w:pPr>
      <w:r>
        <w:t xml:space="preserve">Rysunek </w:t>
      </w:r>
      <w:r>
        <w:fldChar w:fldCharType="begin"/>
      </w:r>
      <w:r>
        <w:instrText xml:space="preserve"> SEQ Rysunek \* ARABIC </w:instrText>
      </w:r>
      <w:r>
        <w:fldChar w:fldCharType="separate"/>
      </w:r>
      <w:r w:rsidR="00C77C3A">
        <w:rPr>
          <w:noProof/>
        </w:rPr>
        <w:t>10</w:t>
      </w:r>
      <w:r>
        <w:fldChar w:fldCharType="end"/>
      </w:r>
      <w:r>
        <w:t>. Obliczenia w formularzach przez konstruktor wyrażeń.</w:t>
      </w:r>
    </w:p>
    <w:p w:rsidR="008F14A2" w:rsidRPr="00023D13" w:rsidRDefault="00023D13" w:rsidP="00023D13">
      <w:pPr>
        <w:keepNext/>
        <w:rPr>
          <w:rFonts w:ascii="Times New Roman" w:eastAsia="Times New Roman" w:hAnsi="Times New Roman" w:cs="Times New Roman"/>
          <w:sz w:val="24"/>
          <w:szCs w:val="24"/>
          <w:lang w:eastAsia="pl-PL"/>
        </w:rPr>
      </w:pPr>
      <w:r w:rsidRPr="00023D13">
        <w:rPr>
          <w:rFonts w:ascii="Times New Roman" w:eastAsia="Times New Roman" w:hAnsi="Times New Roman" w:cs="Times New Roman"/>
          <w:b/>
          <w:color w:val="943634" w:themeColor="accent2" w:themeShade="BF"/>
          <w:sz w:val="24"/>
          <w:szCs w:val="24"/>
          <w:lang w:eastAsia="pl-PL"/>
        </w:rPr>
        <w:t>Ćwiczenie:</w:t>
      </w:r>
      <w:r w:rsidRPr="00023D13">
        <w:rPr>
          <w:rFonts w:ascii="Times New Roman" w:eastAsia="Times New Roman" w:hAnsi="Times New Roman" w:cs="Times New Roman"/>
          <w:color w:val="943634" w:themeColor="accent2" w:themeShade="BF"/>
          <w:sz w:val="24"/>
          <w:szCs w:val="24"/>
          <w:lang w:eastAsia="pl-PL"/>
        </w:rPr>
        <w:t xml:space="preserve"> </w:t>
      </w:r>
      <w:r w:rsidRPr="00023D13">
        <w:rPr>
          <w:rFonts w:ascii="Times New Roman" w:eastAsia="Times New Roman" w:hAnsi="Times New Roman" w:cs="Times New Roman"/>
          <w:sz w:val="24"/>
          <w:szCs w:val="24"/>
          <w:lang w:eastAsia="pl-PL"/>
        </w:rPr>
        <w:t>Dodanie do formularza pracownicy pola tekstowego wiek i wyliczenie go przez konstruktor.</w:t>
      </w:r>
    </w:p>
    <w:p w:rsidR="00023D13" w:rsidRDefault="00023D13" w:rsidP="00023D13">
      <w:pPr>
        <w:keepNext/>
      </w:pPr>
      <w:r w:rsidRPr="00023D13">
        <w:t>=Year(Date())-Year([DataUrodzenia])</w:t>
      </w:r>
    </w:p>
    <w:p w:rsidR="00023D13" w:rsidRDefault="00023D13" w:rsidP="00023D13">
      <w:pPr>
        <w:keepNext/>
      </w:pPr>
      <w:r>
        <w:rPr>
          <w:noProof/>
          <w:lang w:eastAsia="pl-PL"/>
        </w:rPr>
        <w:drawing>
          <wp:inline distT="0" distB="0" distL="0" distR="0" wp14:anchorId="0254ED54" wp14:editId="77EC943B">
            <wp:extent cx="6479540" cy="2164080"/>
            <wp:effectExtent l="0" t="0" r="0" b="76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2164080"/>
                    </a:xfrm>
                    <a:prstGeom prst="rect">
                      <a:avLst/>
                    </a:prstGeom>
                  </pic:spPr>
                </pic:pic>
              </a:graphicData>
            </a:graphic>
          </wp:inline>
        </w:drawing>
      </w:r>
    </w:p>
    <w:p w:rsidR="00A92BD9" w:rsidRDefault="00A92BD9" w:rsidP="00C47398">
      <w:pPr>
        <w:ind w:firstLine="360"/>
        <w:rPr>
          <w:rFonts w:asciiTheme="majorHAnsi" w:eastAsiaTheme="majorEastAsia" w:hAnsiTheme="majorHAnsi" w:cstheme="majorBidi"/>
          <w:b/>
          <w:bCs/>
          <w:color w:val="943634" w:themeColor="accent2" w:themeShade="BF"/>
          <w:sz w:val="28"/>
          <w:szCs w:val="28"/>
        </w:rPr>
      </w:pPr>
    </w:p>
    <w:p w:rsidR="00A92BD9" w:rsidRDefault="00A92BD9" w:rsidP="00C47398">
      <w:pPr>
        <w:ind w:firstLine="360"/>
        <w:rPr>
          <w:rFonts w:asciiTheme="majorHAnsi" w:eastAsiaTheme="majorEastAsia" w:hAnsiTheme="majorHAnsi" w:cstheme="majorBidi"/>
          <w:b/>
          <w:bCs/>
          <w:color w:val="943634" w:themeColor="accent2" w:themeShade="BF"/>
          <w:sz w:val="28"/>
          <w:szCs w:val="28"/>
        </w:rPr>
      </w:pPr>
    </w:p>
    <w:p w:rsidR="005B0A51" w:rsidRPr="00A92BD9" w:rsidRDefault="0037551A" w:rsidP="00C47398">
      <w:pPr>
        <w:ind w:firstLine="360"/>
        <w:rPr>
          <w:rFonts w:asciiTheme="majorHAnsi" w:eastAsiaTheme="majorEastAsia" w:hAnsiTheme="majorHAnsi" w:cstheme="majorBidi"/>
          <w:b/>
          <w:bCs/>
          <w:color w:val="943634" w:themeColor="accent2" w:themeShade="BF"/>
          <w:sz w:val="28"/>
          <w:szCs w:val="28"/>
        </w:rPr>
      </w:pPr>
      <w:r w:rsidRPr="00A92BD9">
        <w:rPr>
          <w:rFonts w:asciiTheme="majorHAnsi" w:eastAsiaTheme="majorEastAsia" w:hAnsiTheme="majorHAnsi" w:cstheme="majorBidi"/>
          <w:b/>
          <w:bCs/>
          <w:color w:val="943634" w:themeColor="accent2" w:themeShade="BF"/>
          <w:sz w:val="28"/>
          <w:szCs w:val="28"/>
        </w:rPr>
        <w:lastRenderedPageBreak/>
        <w:t xml:space="preserve">T48: </w:t>
      </w:r>
      <w:r w:rsidR="005B0A51" w:rsidRPr="00A92BD9">
        <w:rPr>
          <w:rFonts w:asciiTheme="majorHAnsi" w:eastAsiaTheme="majorEastAsia" w:hAnsiTheme="majorHAnsi" w:cstheme="majorBidi"/>
          <w:b/>
          <w:bCs/>
          <w:color w:val="943634" w:themeColor="accent2" w:themeShade="BF"/>
          <w:sz w:val="28"/>
          <w:szCs w:val="28"/>
        </w:rPr>
        <w:t>Makropolecenia.</w:t>
      </w:r>
    </w:p>
    <w:p w:rsidR="00343198" w:rsidRDefault="00343198" w:rsidP="00343198">
      <w:pPr>
        <w:jc w:val="both"/>
        <w:rPr>
          <w:rFonts w:ascii="Times New Roman" w:hAnsi="Times New Roman" w:cs="Times New Roman"/>
          <w:sz w:val="24"/>
          <w:szCs w:val="24"/>
          <w:lang w:eastAsia="pl-PL"/>
        </w:rPr>
      </w:pPr>
      <w:r>
        <w:rPr>
          <w:rFonts w:ascii="Times New Roman" w:eastAsia="Times New Roman" w:hAnsi="Times New Roman" w:cs="Times New Roman"/>
          <w:b/>
          <w:color w:val="943634" w:themeColor="accent2" w:themeShade="BF"/>
          <w:sz w:val="24"/>
          <w:szCs w:val="24"/>
          <w:lang w:eastAsia="pl-PL"/>
        </w:rPr>
        <w:t>Makropolecenie (makro</w:t>
      </w:r>
      <w:r w:rsidR="00242E23" w:rsidRPr="00242E23">
        <w:rPr>
          <w:rFonts w:ascii="Times New Roman" w:eastAsia="Times New Roman" w:hAnsi="Times New Roman" w:cs="Times New Roman"/>
          <w:b/>
          <w:color w:val="943634" w:themeColor="accent2" w:themeShade="BF"/>
          <w:sz w:val="24"/>
          <w:szCs w:val="24"/>
          <w:lang w:eastAsia="pl-PL"/>
        </w:rPr>
        <w:t>)</w:t>
      </w:r>
      <w:r w:rsidRPr="007A4B07">
        <w:rPr>
          <w:rFonts w:ascii="Times New Roman" w:hAnsi="Times New Roman" w:cs="Times New Roman"/>
          <w:sz w:val="24"/>
          <w:szCs w:val="24"/>
          <w:lang w:eastAsia="pl-PL"/>
        </w:rPr>
        <w:t xml:space="preserve">  jest  akcją  lub  zestawem  akcji,  z  których  każda  wykonuje  określoną  operację,  taką  jak otwarcie  formularza  lub  wydrukowanie  raportu.  Makra  pomagają  zautomatyzować  często wykonywane  zadania.  Można  na  przykład  uruchamiać  makro  drukujące  raport,  gdy  użytkownik klika przycisk polecenia.  </w:t>
      </w:r>
    </w:p>
    <w:p w:rsidR="00242E23" w:rsidRDefault="00242E23" w:rsidP="00242E23">
      <w:pPr>
        <w:ind w:firstLine="360"/>
        <w:jc w:val="both"/>
        <w:rPr>
          <w:rFonts w:ascii="Times New Roman" w:eastAsia="Times New Roman" w:hAnsi="Times New Roman" w:cs="Times New Roman"/>
          <w:sz w:val="24"/>
          <w:szCs w:val="24"/>
          <w:lang w:eastAsia="pl-PL"/>
        </w:rPr>
      </w:pPr>
    </w:p>
    <w:p w:rsidR="00DA066D" w:rsidRDefault="00DA066D" w:rsidP="00DA066D">
      <w:pPr>
        <w:keepNext/>
        <w:ind w:firstLine="360"/>
        <w:jc w:val="both"/>
      </w:pPr>
      <w:r>
        <w:rPr>
          <w:noProof/>
          <w:lang w:eastAsia="pl-PL"/>
        </w:rPr>
        <w:drawing>
          <wp:inline distT="0" distB="0" distL="0" distR="0" wp14:anchorId="11B56BD8" wp14:editId="335DE2AA">
            <wp:extent cx="6479540" cy="137287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1372870"/>
                    </a:xfrm>
                    <a:prstGeom prst="rect">
                      <a:avLst/>
                    </a:prstGeom>
                  </pic:spPr>
                </pic:pic>
              </a:graphicData>
            </a:graphic>
          </wp:inline>
        </w:drawing>
      </w:r>
    </w:p>
    <w:p w:rsidR="00DA066D" w:rsidRDefault="00DA066D" w:rsidP="00DA066D">
      <w:pPr>
        <w:pStyle w:val="Legenda"/>
        <w:jc w:val="both"/>
      </w:pPr>
      <w:r>
        <w:t xml:space="preserve">Rysunek </w:t>
      </w:r>
      <w:r>
        <w:fldChar w:fldCharType="begin"/>
      </w:r>
      <w:r>
        <w:instrText xml:space="preserve"> SEQ Rysunek \* ARABIC </w:instrText>
      </w:r>
      <w:r>
        <w:fldChar w:fldCharType="separate"/>
      </w:r>
      <w:r w:rsidR="00C77C3A">
        <w:rPr>
          <w:noProof/>
        </w:rPr>
        <w:t>11</w:t>
      </w:r>
      <w:r>
        <w:fldChar w:fldCharType="end"/>
      </w:r>
      <w:r>
        <w:t>. Pierwsze makro</w:t>
      </w:r>
    </w:p>
    <w:p w:rsidR="00DA066D" w:rsidRPr="00DA066D" w:rsidRDefault="00DA066D" w:rsidP="00DA066D">
      <w:pPr>
        <w:rPr>
          <w:rFonts w:ascii="Times New Roman" w:hAnsi="Times New Roman" w:cs="Times New Roman"/>
          <w:b/>
          <w:color w:val="943634" w:themeColor="accent2" w:themeShade="BF"/>
          <w:sz w:val="24"/>
          <w:szCs w:val="24"/>
          <w:lang w:eastAsia="pl-PL"/>
        </w:rPr>
      </w:pPr>
      <w:r w:rsidRPr="00DA066D">
        <w:rPr>
          <w:rFonts w:ascii="Times New Roman" w:hAnsi="Times New Roman" w:cs="Times New Roman"/>
          <w:b/>
          <w:color w:val="943634" w:themeColor="accent2" w:themeShade="BF"/>
          <w:sz w:val="24"/>
          <w:szCs w:val="24"/>
          <w:lang w:eastAsia="pl-PL"/>
        </w:rPr>
        <w:t>Przykładowe makra:</w:t>
      </w:r>
    </w:p>
    <w:p w:rsidR="00DA066D" w:rsidRPr="00DA066D" w:rsidRDefault="00DA066D" w:rsidP="007A3ECD">
      <w:pPr>
        <w:pStyle w:val="Akapitzlist"/>
        <w:numPr>
          <w:ilvl w:val="0"/>
          <w:numId w:val="12"/>
        </w:numPr>
        <w:rPr>
          <w:rFonts w:ascii="Times New Roman" w:hAnsi="Times New Roman" w:cs="Times New Roman"/>
          <w:sz w:val="24"/>
          <w:szCs w:val="24"/>
          <w:lang w:eastAsia="pl-PL"/>
        </w:rPr>
      </w:pPr>
      <w:r w:rsidRPr="00DA066D">
        <w:rPr>
          <w:rFonts w:ascii="Times New Roman" w:hAnsi="Times New Roman" w:cs="Times New Roman"/>
          <w:sz w:val="24"/>
          <w:szCs w:val="24"/>
          <w:lang w:eastAsia="pl-PL"/>
        </w:rPr>
        <w:t>Okno komunikatu:</w:t>
      </w:r>
    </w:p>
    <w:p w:rsidR="00DA066D" w:rsidRDefault="00DA066D" w:rsidP="00DA066D">
      <w:pPr>
        <w:keepNext/>
      </w:pPr>
      <w:r>
        <w:rPr>
          <w:noProof/>
          <w:lang w:eastAsia="pl-PL"/>
        </w:rPr>
        <w:drawing>
          <wp:inline distT="0" distB="0" distL="0" distR="0" wp14:anchorId="40E6CAF7" wp14:editId="56A7DC78">
            <wp:extent cx="2849880" cy="1668058"/>
            <wp:effectExtent l="0" t="0" r="7620" b="889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63252" cy="1675885"/>
                    </a:xfrm>
                    <a:prstGeom prst="rect">
                      <a:avLst/>
                    </a:prstGeom>
                  </pic:spPr>
                </pic:pic>
              </a:graphicData>
            </a:graphic>
          </wp:inline>
        </w:drawing>
      </w:r>
    </w:p>
    <w:p w:rsidR="00DA066D" w:rsidRDefault="00DA066D" w:rsidP="00DA066D">
      <w:pPr>
        <w:pStyle w:val="Legenda"/>
      </w:pPr>
      <w:r>
        <w:t xml:space="preserve">Rysunek </w:t>
      </w:r>
      <w:r>
        <w:fldChar w:fldCharType="begin"/>
      </w:r>
      <w:r>
        <w:instrText xml:space="preserve"> SEQ Rysunek \* ARABIC </w:instrText>
      </w:r>
      <w:r>
        <w:fldChar w:fldCharType="separate"/>
      </w:r>
      <w:r w:rsidR="00C77C3A">
        <w:rPr>
          <w:noProof/>
        </w:rPr>
        <w:t>12</w:t>
      </w:r>
      <w:r>
        <w:fldChar w:fldCharType="end"/>
      </w:r>
      <w:r>
        <w:t>. Makro –komunikat</w:t>
      </w:r>
    </w:p>
    <w:p w:rsidR="00DA066D" w:rsidRDefault="00DA066D" w:rsidP="007A3ECD">
      <w:pPr>
        <w:pStyle w:val="Akapitzlist"/>
        <w:numPr>
          <w:ilvl w:val="0"/>
          <w:numId w:val="12"/>
        </w:numPr>
        <w:rPr>
          <w:rFonts w:ascii="Times New Roman" w:hAnsi="Times New Roman" w:cs="Times New Roman"/>
          <w:sz w:val="24"/>
          <w:szCs w:val="24"/>
          <w:lang w:eastAsia="pl-PL"/>
        </w:rPr>
      </w:pPr>
      <w:r>
        <w:rPr>
          <w:rFonts w:ascii="Times New Roman" w:hAnsi="Times New Roman" w:cs="Times New Roman"/>
          <w:sz w:val="24"/>
          <w:szCs w:val="24"/>
          <w:lang w:eastAsia="pl-PL"/>
        </w:rPr>
        <w:t>Otwórz kwerendę:</w:t>
      </w:r>
    </w:p>
    <w:p w:rsidR="00DA066D" w:rsidRDefault="00DA066D" w:rsidP="00DA066D">
      <w:pPr>
        <w:keepNext/>
      </w:pPr>
      <w:r>
        <w:rPr>
          <w:noProof/>
          <w:lang w:eastAsia="pl-PL"/>
        </w:rPr>
        <w:drawing>
          <wp:inline distT="0" distB="0" distL="0" distR="0" wp14:anchorId="6F2F6649" wp14:editId="76A01548">
            <wp:extent cx="2956560" cy="1240869"/>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72313" cy="1247480"/>
                    </a:xfrm>
                    <a:prstGeom prst="rect">
                      <a:avLst/>
                    </a:prstGeom>
                  </pic:spPr>
                </pic:pic>
              </a:graphicData>
            </a:graphic>
          </wp:inline>
        </w:drawing>
      </w:r>
    </w:p>
    <w:p w:rsidR="00DA066D" w:rsidRDefault="00DA066D" w:rsidP="00DA066D">
      <w:pPr>
        <w:pStyle w:val="Legenda"/>
      </w:pPr>
      <w:r>
        <w:t xml:space="preserve">Rysunek </w:t>
      </w:r>
      <w:r>
        <w:fldChar w:fldCharType="begin"/>
      </w:r>
      <w:r>
        <w:instrText xml:space="preserve"> SEQ Rysunek \* ARABIC </w:instrText>
      </w:r>
      <w:r>
        <w:fldChar w:fldCharType="separate"/>
      </w:r>
      <w:r w:rsidR="00C77C3A">
        <w:rPr>
          <w:noProof/>
        </w:rPr>
        <w:t>13</w:t>
      </w:r>
      <w:r>
        <w:fldChar w:fldCharType="end"/>
      </w:r>
      <w:r>
        <w:t>. Makro -otwórz kwerendę</w:t>
      </w:r>
    </w:p>
    <w:p w:rsidR="00860AAB" w:rsidRDefault="00860AAB" w:rsidP="007A4B07">
      <w:pPr>
        <w:jc w:val="both"/>
        <w:rPr>
          <w:rFonts w:ascii="Times New Roman" w:hAnsi="Times New Roman" w:cs="Times New Roman"/>
          <w:sz w:val="24"/>
          <w:szCs w:val="24"/>
          <w:lang w:eastAsia="pl-PL"/>
        </w:rPr>
      </w:pPr>
      <w:r>
        <w:rPr>
          <w:rFonts w:ascii="Times New Roman" w:hAnsi="Times New Roman" w:cs="Times New Roman"/>
          <w:b/>
          <w:color w:val="943634" w:themeColor="accent2" w:themeShade="BF"/>
          <w:sz w:val="24"/>
          <w:szCs w:val="24"/>
          <w:lang w:eastAsia="pl-PL"/>
        </w:rPr>
        <w:t>Makropolecenia (</w:t>
      </w:r>
      <w:r w:rsidR="00DA066D" w:rsidRPr="00860AAB">
        <w:rPr>
          <w:rFonts w:ascii="Times New Roman" w:hAnsi="Times New Roman" w:cs="Times New Roman"/>
          <w:b/>
          <w:color w:val="943634" w:themeColor="accent2" w:themeShade="BF"/>
          <w:sz w:val="24"/>
          <w:szCs w:val="24"/>
          <w:lang w:eastAsia="pl-PL"/>
        </w:rPr>
        <w:t>Makro)</w:t>
      </w:r>
      <w:r w:rsidR="00DA066D" w:rsidRPr="00860AAB">
        <w:rPr>
          <w:rFonts w:ascii="Times New Roman" w:hAnsi="Times New Roman" w:cs="Times New Roman"/>
          <w:color w:val="943634" w:themeColor="accent2" w:themeShade="BF"/>
          <w:sz w:val="24"/>
          <w:szCs w:val="24"/>
          <w:lang w:eastAsia="pl-PL"/>
        </w:rPr>
        <w:t xml:space="preserve"> </w:t>
      </w:r>
      <w:r w:rsidR="00DA066D" w:rsidRPr="007A4B07">
        <w:rPr>
          <w:rFonts w:ascii="Times New Roman" w:hAnsi="Times New Roman" w:cs="Times New Roman"/>
          <w:sz w:val="24"/>
          <w:szCs w:val="24"/>
          <w:lang w:eastAsia="pl-PL"/>
        </w:rPr>
        <w:t>– procedury, których działanie powoduje wykonanie jednej lub wielu predefiniowanych ak</w:t>
      </w:r>
      <w:r>
        <w:rPr>
          <w:rFonts w:ascii="Times New Roman" w:hAnsi="Times New Roman" w:cs="Times New Roman"/>
          <w:sz w:val="24"/>
          <w:szCs w:val="24"/>
          <w:lang w:eastAsia="pl-PL"/>
        </w:rPr>
        <w:t xml:space="preserve">cji. Umożliwiają:  </w:t>
      </w:r>
    </w:p>
    <w:p w:rsidR="00860AAB" w:rsidRDefault="00DA066D" w:rsidP="007A3ECD">
      <w:pPr>
        <w:pStyle w:val="Akapitzlist"/>
        <w:numPr>
          <w:ilvl w:val="0"/>
          <w:numId w:val="12"/>
        </w:numPr>
        <w:jc w:val="both"/>
        <w:rPr>
          <w:rFonts w:ascii="Times New Roman" w:hAnsi="Times New Roman" w:cs="Times New Roman"/>
          <w:sz w:val="24"/>
          <w:szCs w:val="24"/>
          <w:lang w:eastAsia="pl-PL"/>
        </w:rPr>
      </w:pPr>
      <w:r w:rsidRPr="00860AAB">
        <w:rPr>
          <w:rFonts w:ascii="Times New Roman" w:hAnsi="Times New Roman" w:cs="Times New Roman"/>
          <w:sz w:val="24"/>
          <w:szCs w:val="24"/>
          <w:lang w:eastAsia="pl-PL"/>
        </w:rPr>
        <w:t>zmianę aktywnego</w:t>
      </w:r>
      <w:r w:rsidR="00860AAB">
        <w:rPr>
          <w:rFonts w:ascii="Times New Roman" w:hAnsi="Times New Roman" w:cs="Times New Roman"/>
          <w:sz w:val="24"/>
          <w:szCs w:val="24"/>
          <w:lang w:eastAsia="pl-PL"/>
        </w:rPr>
        <w:t xml:space="preserve"> okna lub aktywnego obiektu;  </w:t>
      </w:r>
    </w:p>
    <w:p w:rsidR="00860AAB" w:rsidRDefault="00DA066D" w:rsidP="007A3ECD">
      <w:pPr>
        <w:pStyle w:val="Akapitzlist"/>
        <w:numPr>
          <w:ilvl w:val="0"/>
          <w:numId w:val="12"/>
        </w:numPr>
        <w:jc w:val="both"/>
        <w:rPr>
          <w:rFonts w:ascii="Times New Roman" w:hAnsi="Times New Roman" w:cs="Times New Roman"/>
          <w:sz w:val="24"/>
          <w:szCs w:val="24"/>
          <w:lang w:eastAsia="pl-PL"/>
        </w:rPr>
      </w:pPr>
      <w:r w:rsidRPr="00860AAB">
        <w:rPr>
          <w:rFonts w:ascii="Times New Roman" w:hAnsi="Times New Roman" w:cs="Times New Roman"/>
          <w:sz w:val="24"/>
          <w:szCs w:val="24"/>
          <w:lang w:eastAsia="pl-PL"/>
        </w:rPr>
        <w:t>sprawdzanie popra</w:t>
      </w:r>
      <w:r w:rsidR="00860AAB">
        <w:rPr>
          <w:rFonts w:ascii="Times New Roman" w:hAnsi="Times New Roman" w:cs="Times New Roman"/>
          <w:sz w:val="24"/>
          <w:szCs w:val="24"/>
          <w:lang w:eastAsia="pl-PL"/>
        </w:rPr>
        <w:t xml:space="preserve">wności wprowadzanych danych;  </w:t>
      </w:r>
    </w:p>
    <w:p w:rsidR="00860AAB" w:rsidRDefault="00DA066D" w:rsidP="007A3ECD">
      <w:pPr>
        <w:pStyle w:val="Akapitzlist"/>
        <w:numPr>
          <w:ilvl w:val="0"/>
          <w:numId w:val="12"/>
        </w:numPr>
        <w:jc w:val="both"/>
        <w:rPr>
          <w:rFonts w:ascii="Times New Roman" w:hAnsi="Times New Roman" w:cs="Times New Roman"/>
          <w:sz w:val="24"/>
          <w:szCs w:val="24"/>
          <w:lang w:eastAsia="pl-PL"/>
        </w:rPr>
      </w:pPr>
      <w:r w:rsidRPr="00860AAB">
        <w:rPr>
          <w:rFonts w:ascii="Times New Roman" w:hAnsi="Times New Roman" w:cs="Times New Roman"/>
          <w:sz w:val="24"/>
          <w:szCs w:val="24"/>
          <w:lang w:eastAsia="pl-PL"/>
        </w:rPr>
        <w:t>zmianę wartości w dowolnym form</w:t>
      </w:r>
      <w:r w:rsidR="00860AAB">
        <w:rPr>
          <w:rFonts w:ascii="Times New Roman" w:hAnsi="Times New Roman" w:cs="Times New Roman"/>
          <w:sz w:val="24"/>
          <w:szCs w:val="24"/>
          <w:lang w:eastAsia="pl-PL"/>
        </w:rPr>
        <w:t xml:space="preserve">ancie lub elemencie raportu;  </w:t>
      </w:r>
    </w:p>
    <w:p w:rsidR="00860AAB" w:rsidRDefault="00DA066D" w:rsidP="007A3ECD">
      <w:pPr>
        <w:pStyle w:val="Akapitzlist"/>
        <w:numPr>
          <w:ilvl w:val="0"/>
          <w:numId w:val="12"/>
        </w:numPr>
        <w:jc w:val="both"/>
        <w:rPr>
          <w:rFonts w:ascii="Times New Roman" w:hAnsi="Times New Roman" w:cs="Times New Roman"/>
          <w:sz w:val="24"/>
          <w:szCs w:val="24"/>
          <w:lang w:eastAsia="pl-PL"/>
        </w:rPr>
      </w:pPr>
      <w:r w:rsidRPr="00860AAB">
        <w:rPr>
          <w:rFonts w:ascii="Times New Roman" w:hAnsi="Times New Roman" w:cs="Times New Roman"/>
          <w:sz w:val="24"/>
          <w:szCs w:val="24"/>
          <w:lang w:eastAsia="pl-PL"/>
        </w:rPr>
        <w:lastRenderedPageBreak/>
        <w:t>zmiany właściwości formularzy</w:t>
      </w:r>
      <w:r w:rsidR="00860AAB">
        <w:rPr>
          <w:rFonts w:ascii="Times New Roman" w:hAnsi="Times New Roman" w:cs="Times New Roman"/>
          <w:sz w:val="24"/>
          <w:szCs w:val="24"/>
          <w:lang w:eastAsia="pl-PL"/>
        </w:rPr>
        <w:t xml:space="preserve"> i raportów oraz ich sekcji;  </w:t>
      </w:r>
    </w:p>
    <w:p w:rsidR="00860AAB" w:rsidRDefault="00DA066D" w:rsidP="007A3ECD">
      <w:pPr>
        <w:pStyle w:val="Akapitzlist"/>
        <w:numPr>
          <w:ilvl w:val="0"/>
          <w:numId w:val="12"/>
        </w:numPr>
        <w:jc w:val="both"/>
        <w:rPr>
          <w:rFonts w:ascii="Times New Roman" w:hAnsi="Times New Roman" w:cs="Times New Roman"/>
          <w:sz w:val="24"/>
          <w:szCs w:val="24"/>
          <w:lang w:eastAsia="pl-PL"/>
        </w:rPr>
      </w:pPr>
      <w:r w:rsidRPr="00860AAB">
        <w:rPr>
          <w:rFonts w:ascii="Times New Roman" w:hAnsi="Times New Roman" w:cs="Times New Roman"/>
          <w:sz w:val="24"/>
          <w:szCs w:val="24"/>
          <w:lang w:eastAsia="pl-PL"/>
        </w:rPr>
        <w:t xml:space="preserve">otwieranie i zamykanie </w:t>
      </w:r>
      <w:r w:rsidR="00860AAB">
        <w:rPr>
          <w:rFonts w:ascii="Times New Roman" w:hAnsi="Times New Roman" w:cs="Times New Roman"/>
          <w:sz w:val="24"/>
          <w:szCs w:val="24"/>
          <w:lang w:eastAsia="pl-PL"/>
        </w:rPr>
        <w:t xml:space="preserve">formularzy, wydruk raportów;  </w:t>
      </w:r>
    </w:p>
    <w:p w:rsidR="00860AAB" w:rsidRDefault="00860AAB" w:rsidP="007A3ECD">
      <w:pPr>
        <w:pStyle w:val="Akapitzlist"/>
        <w:numPr>
          <w:ilvl w:val="0"/>
          <w:numId w:val="12"/>
        </w:num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wykonywanie zapytań;  </w:t>
      </w:r>
    </w:p>
    <w:p w:rsidR="00860AAB" w:rsidRDefault="00DA066D" w:rsidP="007A3ECD">
      <w:pPr>
        <w:pStyle w:val="Akapitzlist"/>
        <w:numPr>
          <w:ilvl w:val="0"/>
          <w:numId w:val="12"/>
        </w:numPr>
        <w:jc w:val="both"/>
        <w:rPr>
          <w:rFonts w:ascii="Times New Roman" w:hAnsi="Times New Roman" w:cs="Times New Roman"/>
          <w:sz w:val="24"/>
          <w:szCs w:val="24"/>
          <w:lang w:eastAsia="pl-PL"/>
        </w:rPr>
      </w:pPr>
      <w:r w:rsidRPr="00860AAB">
        <w:rPr>
          <w:rFonts w:ascii="Times New Roman" w:hAnsi="Times New Roman" w:cs="Times New Roman"/>
          <w:sz w:val="24"/>
          <w:szCs w:val="24"/>
          <w:lang w:eastAsia="pl-PL"/>
        </w:rPr>
        <w:t xml:space="preserve">uruchamianie i zatrzymanie aplikacji.  </w:t>
      </w:r>
    </w:p>
    <w:p w:rsidR="00343198" w:rsidRDefault="00DA066D" w:rsidP="00860AAB">
      <w:pPr>
        <w:jc w:val="both"/>
        <w:rPr>
          <w:rFonts w:ascii="Times New Roman" w:hAnsi="Times New Roman" w:cs="Times New Roman"/>
          <w:sz w:val="24"/>
          <w:szCs w:val="24"/>
          <w:lang w:eastAsia="pl-PL"/>
        </w:rPr>
      </w:pPr>
      <w:r w:rsidRPr="00860AAB">
        <w:rPr>
          <w:rFonts w:ascii="Times New Roman" w:hAnsi="Times New Roman" w:cs="Times New Roman"/>
          <w:sz w:val="24"/>
          <w:szCs w:val="24"/>
          <w:lang w:eastAsia="pl-PL"/>
        </w:rPr>
        <w:t xml:space="preserve">Program Access ma język makr, który w prosty i przystępny sposób pozwala na zautomatyzowanie określonych, często powtarzających się czynności – zadań systemu zarządzania bazą danych. Makra opierają  się  na  akcjach,  które  wykonują  te  zadania,  a  mianowicie:  otwarcie  formularza, wydrukowanie  raportu,  wyświetlenie  okna  komunikatu,  uruchomienie  polecenia  itd.  W przeciwieństwie do innych obiektów bazy danych makra nie można stworzyć za pomocą kreatora. Tworzy się je w oknie projektu, wybierając myszką odpowiednie akcje i ich argumenty (niektóre akcje nie mają argumentów, np. ZatrzymajMakro). </w:t>
      </w:r>
    </w:p>
    <w:p w:rsidR="00343198" w:rsidRDefault="00343198" w:rsidP="00860AAB">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Uruchamianie makropoleceń: </w:t>
      </w:r>
    </w:p>
    <w:p w:rsidR="00343198" w:rsidRDefault="00DA066D" w:rsidP="007A3ECD">
      <w:pPr>
        <w:pStyle w:val="Akapitzlist"/>
        <w:numPr>
          <w:ilvl w:val="0"/>
          <w:numId w:val="13"/>
        </w:numPr>
        <w:jc w:val="both"/>
        <w:rPr>
          <w:rFonts w:ascii="Times New Roman" w:hAnsi="Times New Roman" w:cs="Times New Roman"/>
          <w:sz w:val="24"/>
          <w:szCs w:val="24"/>
          <w:lang w:eastAsia="pl-PL"/>
        </w:rPr>
      </w:pPr>
      <w:r w:rsidRPr="00343198">
        <w:rPr>
          <w:rFonts w:ascii="Times New Roman" w:hAnsi="Times New Roman" w:cs="Times New Roman"/>
          <w:sz w:val="24"/>
          <w:szCs w:val="24"/>
          <w:lang w:eastAsia="pl-PL"/>
        </w:rPr>
        <w:t xml:space="preserve">wystąpienie zdarzenia określonej klasy np. ruch myszą, naciśnięcie klawisza, otwarcie formularza, </w:t>
      </w:r>
      <w:r w:rsidR="00343198">
        <w:rPr>
          <w:rFonts w:ascii="Times New Roman" w:hAnsi="Times New Roman" w:cs="Times New Roman"/>
          <w:sz w:val="24"/>
          <w:szCs w:val="24"/>
          <w:lang w:eastAsia="pl-PL"/>
        </w:rPr>
        <w:t>przejście do formantu, itd.;  •</w:t>
      </w:r>
    </w:p>
    <w:p w:rsidR="00343198" w:rsidRDefault="00DA066D" w:rsidP="007A3ECD">
      <w:pPr>
        <w:pStyle w:val="Akapitzlist"/>
        <w:numPr>
          <w:ilvl w:val="0"/>
          <w:numId w:val="13"/>
        </w:numPr>
        <w:jc w:val="both"/>
        <w:rPr>
          <w:rFonts w:ascii="Times New Roman" w:hAnsi="Times New Roman" w:cs="Times New Roman"/>
          <w:sz w:val="24"/>
          <w:szCs w:val="24"/>
          <w:lang w:eastAsia="pl-PL"/>
        </w:rPr>
      </w:pPr>
      <w:r w:rsidRPr="00343198">
        <w:rPr>
          <w:rFonts w:ascii="Times New Roman" w:hAnsi="Times New Roman" w:cs="Times New Roman"/>
          <w:sz w:val="24"/>
          <w:szCs w:val="24"/>
          <w:lang w:eastAsia="pl-PL"/>
        </w:rPr>
        <w:t xml:space="preserve">zdarzenia zazwyczaj zachodzą w formularzach lub raportach.  </w:t>
      </w:r>
    </w:p>
    <w:p w:rsidR="00343198" w:rsidRDefault="00343198" w:rsidP="00343198">
      <w:pPr>
        <w:pStyle w:val="Akapitzlist"/>
        <w:jc w:val="both"/>
        <w:rPr>
          <w:rFonts w:ascii="Times New Roman" w:hAnsi="Times New Roman" w:cs="Times New Roman"/>
          <w:sz w:val="24"/>
          <w:szCs w:val="24"/>
          <w:lang w:eastAsia="pl-PL"/>
        </w:rPr>
      </w:pPr>
    </w:p>
    <w:p w:rsidR="00343198" w:rsidRDefault="00343198" w:rsidP="00343198">
      <w:pPr>
        <w:pStyle w:val="Akapitzlist"/>
        <w:ind w:left="360"/>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Budowa makropolecenia: </w:t>
      </w:r>
    </w:p>
    <w:p w:rsidR="00343198" w:rsidRDefault="00DA066D" w:rsidP="007A3ECD">
      <w:pPr>
        <w:pStyle w:val="Akapitzlist"/>
        <w:numPr>
          <w:ilvl w:val="0"/>
          <w:numId w:val="14"/>
        </w:numPr>
        <w:jc w:val="both"/>
        <w:rPr>
          <w:rFonts w:ascii="Times New Roman" w:hAnsi="Times New Roman" w:cs="Times New Roman"/>
          <w:sz w:val="24"/>
          <w:szCs w:val="24"/>
          <w:lang w:eastAsia="pl-PL"/>
        </w:rPr>
      </w:pPr>
      <w:r w:rsidRPr="00343198">
        <w:rPr>
          <w:rFonts w:ascii="Times New Roman" w:hAnsi="Times New Roman" w:cs="Times New Roman"/>
          <w:sz w:val="24"/>
          <w:szCs w:val="24"/>
          <w:lang w:eastAsia="pl-PL"/>
        </w:rPr>
        <w:t>nazwa makra – jednoznacznie</w:t>
      </w:r>
      <w:r w:rsidR="00343198">
        <w:rPr>
          <w:rFonts w:ascii="Times New Roman" w:hAnsi="Times New Roman" w:cs="Times New Roman"/>
          <w:sz w:val="24"/>
          <w:szCs w:val="24"/>
          <w:lang w:eastAsia="pl-PL"/>
        </w:rPr>
        <w:t xml:space="preserve"> identyfikująca zbiór akcji;  </w:t>
      </w:r>
    </w:p>
    <w:p w:rsidR="00343198" w:rsidRDefault="00DA066D" w:rsidP="007A3ECD">
      <w:pPr>
        <w:pStyle w:val="Akapitzlist"/>
        <w:numPr>
          <w:ilvl w:val="0"/>
          <w:numId w:val="14"/>
        </w:numPr>
        <w:jc w:val="both"/>
        <w:rPr>
          <w:rFonts w:ascii="Times New Roman" w:hAnsi="Times New Roman" w:cs="Times New Roman"/>
          <w:sz w:val="24"/>
          <w:szCs w:val="24"/>
          <w:lang w:eastAsia="pl-PL"/>
        </w:rPr>
      </w:pPr>
      <w:r w:rsidRPr="00343198">
        <w:rPr>
          <w:rFonts w:ascii="Times New Roman" w:hAnsi="Times New Roman" w:cs="Times New Roman"/>
          <w:sz w:val="24"/>
          <w:szCs w:val="24"/>
          <w:lang w:eastAsia="pl-PL"/>
        </w:rPr>
        <w:t>warunki wykonania akcji – warunki jakie muszą spełniać wprowadzone dane, wartości atrybutów formantów lub elementy raportu, by został wyk</w:t>
      </w:r>
      <w:r w:rsidR="00343198">
        <w:rPr>
          <w:rFonts w:ascii="Times New Roman" w:hAnsi="Times New Roman" w:cs="Times New Roman"/>
          <w:sz w:val="24"/>
          <w:szCs w:val="24"/>
          <w:lang w:eastAsia="pl-PL"/>
        </w:rPr>
        <w:t xml:space="preserve">onany określony zbiór akcji;  </w:t>
      </w:r>
    </w:p>
    <w:p w:rsidR="00343198" w:rsidRDefault="00DA066D" w:rsidP="007A3ECD">
      <w:pPr>
        <w:pStyle w:val="Akapitzlist"/>
        <w:numPr>
          <w:ilvl w:val="0"/>
          <w:numId w:val="14"/>
        </w:numPr>
        <w:jc w:val="both"/>
        <w:rPr>
          <w:rFonts w:ascii="Times New Roman" w:hAnsi="Times New Roman" w:cs="Times New Roman"/>
          <w:sz w:val="24"/>
          <w:szCs w:val="24"/>
          <w:lang w:eastAsia="pl-PL"/>
        </w:rPr>
      </w:pPr>
      <w:r w:rsidRPr="00343198">
        <w:rPr>
          <w:rFonts w:ascii="Times New Roman" w:hAnsi="Times New Roman" w:cs="Times New Roman"/>
          <w:sz w:val="24"/>
          <w:szCs w:val="24"/>
          <w:lang w:eastAsia="pl-PL"/>
        </w:rPr>
        <w:t>nazwa akcji – rodza</w:t>
      </w:r>
      <w:r w:rsidR="00343198">
        <w:rPr>
          <w:rFonts w:ascii="Times New Roman" w:hAnsi="Times New Roman" w:cs="Times New Roman"/>
          <w:sz w:val="24"/>
          <w:szCs w:val="24"/>
          <w:lang w:eastAsia="pl-PL"/>
        </w:rPr>
        <w:t xml:space="preserve">j predefiniowanego działania; </w:t>
      </w:r>
    </w:p>
    <w:p w:rsidR="00DA066D" w:rsidRPr="00343198" w:rsidRDefault="00DA066D" w:rsidP="007A3ECD">
      <w:pPr>
        <w:pStyle w:val="Akapitzlist"/>
        <w:numPr>
          <w:ilvl w:val="0"/>
          <w:numId w:val="14"/>
        </w:numPr>
        <w:jc w:val="both"/>
        <w:rPr>
          <w:lang w:eastAsia="pl-PL"/>
        </w:rPr>
      </w:pPr>
      <w:r w:rsidRPr="00343198">
        <w:rPr>
          <w:rFonts w:ascii="Times New Roman" w:hAnsi="Times New Roman" w:cs="Times New Roman"/>
          <w:sz w:val="24"/>
          <w:szCs w:val="24"/>
          <w:lang w:eastAsia="pl-PL"/>
        </w:rPr>
        <w:t xml:space="preserve">argumenty akcji – elementy wskazujące na sposób wykonania czynności oraz obiekt działania.  </w:t>
      </w:r>
    </w:p>
    <w:p w:rsidR="00343198" w:rsidRPr="009725E3" w:rsidRDefault="009725E3" w:rsidP="00343198">
      <w:pPr>
        <w:ind w:left="360"/>
        <w:jc w:val="both"/>
        <w:rPr>
          <w:rFonts w:ascii="Times New Roman" w:hAnsi="Times New Roman" w:cs="Times New Roman"/>
          <w:lang w:eastAsia="pl-PL"/>
        </w:rPr>
      </w:pPr>
      <w:r w:rsidRPr="009725E3">
        <w:rPr>
          <w:rFonts w:ascii="Times New Roman" w:hAnsi="Times New Roman" w:cs="Times New Roman"/>
          <w:lang w:eastAsia="pl-PL"/>
        </w:rPr>
        <w:t>Przykłady zastosowań widoczne na screenie:</w:t>
      </w:r>
    </w:p>
    <w:p w:rsidR="009725E3" w:rsidRDefault="009725E3" w:rsidP="00343198">
      <w:pPr>
        <w:ind w:left="360"/>
        <w:jc w:val="both"/>
        <w:rPr>
          <w:noProof/>
          <w:lang w:eastAsia="pl-PL"/>
        </w:rPr>
      </w:pPr>
      <w:r>
        <w:rPr>
          <w:noProof/>
          <w:lang w:eastAsia="pl-PL"/>
        </w:rPr>
        <w:drawing>
          <wp:inline distT="0" distB="0" distL="0" distR="0" wp14:anchorId="0A6BE6B5" wp14:editId="00439D14">
            <wp:extent cx="1806865" cy="3878580"/>
            <wp:effectExtent l="0" t="0" r="3175" b="762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14659" cy="3895311"/>
                    </a:xfrm>
                    <a:prstGeom prst="rect">
                      <a:avLst/>
                    </a:prstGeom>
                  </pic:spPr>
                </pic:pic>
              </a:graphicData>
            </a:graphic>
          </wp:inline>
        </w:drawing>
      </w:r>
      <w:r w:rsidRPr="009725E3">
        <w:rPr>
          <w:noProof/>
          <w:lang w:eastAsia="pl-PL"/>
        </w:rPr>
        <w:t xml:space="preserve"> </w:t>
      </w:r>
      <w:r>
        <w:rPr>
          <w:noProof/>
          <w:lang w:eastAsia="pl-PL"/>
        </w:rPr>
        <w:drawing>
          <wp:inline distT="0" distB="0" distL="0" distR="0" wp14:anchorId="07A11E25" wp14:editId="76B9D36A">
            <wp:extent cx="1720166" cy="377952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31809" cy="3805102"/>
                    </a:xfrm>
                    <a:prstGeom prst="rect">
                      <a:avLst/>
                    </a:prstGeom>
                  </pic:spPr>
                </pic:pic>
              </a:graphicData>
            </a:graphic>
          </wp:inline>
        </w:drawing>
      </w:r>
    </w:p>
    <w:p w:rsidR="009725E3" w:rsidRDefault="009725E3" w:rsidP="00343198">
      <w:pPr>
        <w:ind w:left="360"/>
        <w:jc w:val="both"/>
        <w:rPr>
          <w:noProof/>
          <w:lang w:eastAsia="pl-PL"/>
        </w:rPr>
      </w:pPr>
      <w:r>
        <w:rPr>
          <w:noProof/>
          <w:lang w:eastAsia="pl-PL"/>
        </w:rPr>
        <w:lastRenderedPageBreak/>
        <w:t>Makra wykorzystuje się między innymi w budowie formularzy, poniżej przykład uruchomienia. Po kliknięciu na przycisk polecenie18 –uruchomi się konstruktor makr i wtedy mogę wpisać dowolne makro.</w:t>
      </w:r>
    </w:p>
    <w:p w:rsidR="009725E3" w:rsidRDefault="009725E3" w:rsidP="00343198">
      <w:pPr>
        <w:ind w:left="360"/>
        <w:jc w:val="both"/>
        <w:rPr>
          <w:lang w:eastAsia="pl-PL"/>
        </w:rPr>
      </w:pPr>
      <w:r>
        <w:rPr>
          <w:noProof/>
          <w:lang w:eastAsia="pl-PL"/>
        </w:rPr>
        <w:drawing>
          <wp:inline distT="0" distB="0" distL="0" distR="0" wp14:anchorId="17C1B52E" wp14:editId="20266438">
            <wp:extent cx="6479540" cy="271399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713990"/>
                    </a:xfrm>
                    <a:prstGeom prst="rect">
                      <a:avLst/>
                    </a:prstGeom>
                  </pic:spPr>
                </pic:pic>
              </a:graphicData>
            </a:graphic>
          </wp:inline>
        </w:drawing>
      </w:r>
    </w:p>
    <w:p w:rsidR="005A0DC4" w:rsidRDefault="005E27C6" w:rsidP="00343198">
      <w:pPr>
        <w:ind w:left="360"/>
        <w:jc w:val="both"/>
        <w:rPr>
          <w:lang w:eastAsia="pl-PL"/>
        </w:rPr>
      </w:pPr>
      <w:r>
        <w:rPr>
          <w:rFonts w:ascii="Times New Roman" w:hAnsi="Times New Roman" w:cs="Times New Roman"/>
          <w:b/>
          <w:color w:val="943634" w:themeColor="accent2" w:themeShade="BF"/>
          <w:lang w:eastAsia="pl-PL"/>
        </w:rPr>
        <w:t>Zadanie</w:t>
      </w:r>
      <w:r w:rsidR="005A0DC4" w:rsidRPr="005A0DC4">
        <w:rPr>
          <w:rFonts w:ascii="Times New Roman" w:hAnsi="Times New Roman" w:cs="Times New Roman"/>
          <w:b/>
          <w:color w:val="943634" w:themeColor="accent2" w:themeShade="BF"/>
          <w:lang w:eastAsia="pl-PL"/>
        </w:rPr>
        <w:t xml:space="preserve">  1.</w:t>
      </w:r>
    </w:p>
    <w:p w:rsidR="00D965B8" w:rsidRPr="00D965B8" w:rsidRDefault="005A0DC4" w:rsidP="007A3ECD">
      <w:pPr>
        <w:pStyle w:val="Akapitzlist"/>
        <w:numPr>
          <w:ilvl w:val="0"/>
          <w:numId w:val="15"/>
        </w:numPr>
        <w:jc w:val="both"/>
        <w:rPr>
          <w:rFonts w:ascii="Times New Roman" w:hAnsi="Times New Roman" w:cs="Times New Roman"/>
          <w:sz w:val="24"/>
          <w:szCs w:val="24"/>
          <w:lang w:eastAsia="pl-PL"/>
        </w:rPr>
      </w:pPr>
      <w:r w:rsidRPr="00D965B8">
        <w:rPr>
          <w:rFonts w:ascii="Times New Roman" w:hAnsi="Times New Roman" w:cs="Times New Roman"/>
          <w:sz w:val="24"/>
          <w:szCs w:val="24"/>
          <w:lang w:eastAsia="pl-PL"/>
        </w:rPr>
        <w:t xml:space="preserve">Zbuduj formularz o nazwie Hasło, zawierający jedno pole tekstowe niezwiązane </w:t>
      </w:r>
      <w:r w:rsidR="00D965B8" w:rsidRPr="00D965B8">
        <w:rPr>
          <w:rFonts w:ascii="Times New Roman" w:hAnsi="Times New Roman" w:cs="Times New Roman"/>
          <w:sz w:val="24"/>
          <w:szCs w:val="24"/>
          <w:lang w:eastAsia="pl-PL"/>
        </w:rPr>
        <w:t>o nazwie Hasło, tak jak na rysunku:</w:t>
      </w:r>
    </w:p>
    <w:p w:rsidR="00D965B8" w:rsidRDefault="005E27C6" w:rsidP="00D965B8">
      <w:pPr>
        <w:ind w:left="360"/>
        <w:jc w:val="center"/>
        <w:rPr>
          <w:rFonts w:ascii="Times New Roman" w:hAnsi="Times New Roman" w:cs="Times New Roman"/>
          <w:sz w:val="24"/>
          <w:szCs w:val="24"/>
          <w:lang w:eastAsia="pl-PL"/>
        </w:rPr>
      </w:pPr>
      <w:r>
        <w:rPr>
          <w:noProof/>
          <w:lang w:eastAsia="pl-PL"/>
        </w:rPr>
        <w:drawing>
          <wp:inline distT="0" distB="0" distL="0" distR="0" wp14:anchorId="44898A4D" wp14:editId="5FF00CE2">
            <wp:extent cx="4358640" cy="1732627"/>
            <wp:effectExtent l="0" t="0" r="3810" b="127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79579" cy="1740951"/>
                    </a:xfrm>
                    <a:prstGeom prst="rect">
                      <a:avLst/>
                    </a:prstGeom>
                  </pic:spPr>
                </pic:pic>
              </a:graphicData>
            </a:graphic>
          </wp:inline>
        </w:drawing>
      </w:r>
    </w:p>
    <w:p w:rsidR="00D965B8" w:rsidRDefault="005A0DC4" w:rsidP="007A3ECD">
      <w:pPr>
        <w:pStyle w:val="Akapitzlist"/>
        <w:numPr>
          <w:ilvl w:val="0"/>
          <w:numId w:val="15"/>
        </w:numPr>
        <w:rPr>
          <w:rFonts w:ascii="Times New Roman" w:hAnsi="Times New Roman" w:cs="Times New Roman"/>
          <w:sz w:val="24"/>
          <w:szCs w:val="24"/>
          <w:lang w:eastAsia="pl-PL"/>
        </w:rPr>
      </w:pPr>
      <w:r w:rsidRPr="00D965B8">
        <w:rPr>
          <w:rFonts w:ascii="Times New Roman" w:hAnsi="Times New Roman" w:cs="Times New Roman"/>
          <w:sz w:val="24"/>
          <w:szCs w:val="24"/>
          <w:lang w:eastAsia="pl-PL"/>
        </w:rPr>
        <w:t xml:space="preserve">Utwórz   makro   o   nazwie </w:t>
      </w:r>
      <w:r w:rsidR="00D965B8">
        <w:rPr>
          <w:rFonts w:ascii="Times New Roman" w:hAnsi="Times New Roman" w:cs="Times New Roman"/>
          <w:sz w:val="24"/>
          <w:szCs w:val="24"/>
          <w:lang w:eastAsia="pl-PL"/>
        </w:rPr>
        <w:t>haslo</w:t>
      </w:r>
      <w:r w:rsidRPr="00D965B8">
        <w:rPr>
          <w:rFonts w:ascii="Times New Roman" w:hAnsi="Times New Roman" w:cs="Times New Roman"/>
          <w:sz w:val="24"/>
          <w:szCs w:val="24"/>
          <w:lang w:eastAsia="pl-PL"/>
        </w:rPr>
        <w:t xml:space="preserve">,   które   powinno   wyświetlić   komunikat Hasło   poprawne,   gdy wprowadzimy    tekst </w:t>
      </w:r>
      <w:r w:rsidR="00D965B8">
        <w:rPr>
          <w:rFonts w:ascii="Times New Roman" w:hAnsi="Times New Roman" w:cs="Times New Roman"/>
          <w:sz w:val="24"/>
          <w:szCs w:val="24"/>
          <w:lang w:eastAsia="pl-PL"/>
        </w:rPr>
        <w:t>elektronik</w:t>
      </w:r>
      <w:r w:rsidR="005E27C6">
        <w:rPr>
          <w:rFonts w:ascii="Times New Roman" w:hAnsi="Times New Roman" w:cs="Times New Roman"/>
          <w:sz w:val="24"/>
          <w:szCs w:val="24"/>
          <w:lang w:eastAsia="pl-PL"/>
        </w:rPr>
        <w:t xml:space="preserve"> i klikniemy w przycisk logowanie.</w:t>
      </w:r>
      <w:r w:rsidRPr="00D965B8">
        <w:rPr>
          <w:rFonts w:ascii="Times New Roman" w:hAnsi="Times New Roman" w:cs="Times New Roman"/>
          <w:sz w:val="24"/>
          <w:szCs w:val="24"/>
          <w:lang w:eastAsia="pl-PL"/>
        </w:rPr>
        <w:t xml:space="preserve">    Następnie    otworzy    formularz </w:t>
      </w:r>
      <w:r w:rsidR="00D965B8">
        <w:rPr>
          <w:rFonts w:ascii="Times New Roman" w:hAnsi="Times New Roman" w:cs="Times New Roman"/>
          <w:sz w:val="24"/>
          <w:szCs w:val="24"/>
          <w:lang w:eastAsia="pl-PL"/>
        </w:rPr>
        <w:t>pracownicy</w:t>
      </w:r>
      <w:r w:rsidR="005E27C6">
        <w:rPr>
          <w:rFonts w:ascii="Times New Roman" w:hAnsi="Times New Roman" w:cs="Times New Roman"/>
          <w:sz w:val="24"/>
          <w:szCs w:val="24"/>
          <w:lang w:eastAsia="pl-PL"/>
        </w:rPr>
        <w:t>- szukaj</w:t>
      </w:r>
      <w:r w:rsidRPr="00D965B8">
        <w:rPr>
          <w:rFonts w:ascii="Times New Roman" w:hAnsi="Times New Roman" w:cs="Times New Roman"/>
          <w:sz w:val="24"/>
          <w:szCs w:val="24"/>
          <w:lang w:eastAsia="pl-PL"/>
        </w:rPr>
        <w:t xml:space="preserve">.    Jeśli wprowadzony  tekst  będzie  inny,  to  makro  powinno  wyświetlić  komunikat Hasło  niepoprawne, zamknąć formularz </w:t>
      </w:r>
      <w:r w:rsidR="00D965B8">
        <w:rPr>
          <w:rFonts w:ascii="Times New Roman" w:hAnsi="Times New Roman" w:cs="Times New Roman"/>
          <w:sz w:val="24"/>
          <w:szCs w:val="24"/>
          <w:lang w:eastAsia="pl-PL"/>
        </w:rPr>
        <w:t xml:space="preserve">i zatrzymać swoje działanie.  </w:t>
      </w:r>
    </w:p>
    <w:p w:rsidR="005A0DC4" w:rsidRPr="005A0DC4" w:rsidRDefault="005E27C6" w:rsidP="00343198">
      <w:pPr>
        <w:ind w:left="360"/>
        <w:jc w:val="both"/>
        <w:rPr>
          <w:rFonts w:ascii="Times New Roman" w:hAnsi="Times New Roman" w:cs="Times New Roman"/>
          <w:sz w:val="24"/>
          <w:szCs w:val="24"/>
          <w:lang w:eastAsia="pl-PL"/>
        </w:rPr>
      </w:pPr>
      <w:r>
        <w:rPr>
          <w:noProof/>
          <w:lang w:eastAsia="pl-PL"/>
        </w:rPr>
        <w:lastRenderedPageBreak/>
        <w:drawing>
          <wp:inline distT="0" distB="0" distL="0" distR="0" wp14:anchorId="1C628D08" wp14:editId="3D446A18">
            <wp:extent cx="3544677" cy="411480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48707" cy="4119478"/>
                    </a:xfrm>
                    <a:prstGeom prst="rect">
                      <a:avLst/>
                    </a:prstGeom>
                  </pic:spPr>
                </pic:pic>
              </a:graphicData>
            </a:graphic>
          </wp:inline>
        </w:drawing>
      </w:r>
      <w:r w:rsidRPr="005E27C6">
        <w:rPr>
          <w:noProof/>
          <w:lang w:eastAsia="pl-PL"/>
        </w:rPr>
        <w:t xml:space="preserve"> </w:t>
      </w:r>
      <w:r>
        <w:rPr>
          <w:noProof/>
          <w:lang w:eastAsia="pl-PL"/>
        </w:rPr>
        <w:drawing>
          <wp:inline distT="0" distB="0" distL="0" distR="0" wp14:anchorId="763C37F0" wp14:editId="08BFCC3C">
            <wp:extent cx="2493362" cy="2598420"/>
            <wp:effectExtent l="0" t="0" r="254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99108" cy="2604408"/>
                    </a:xfrm>
                    <a:prstGeom prst="rect">
                      <a:avLst/>
                    </a:prstGeom>
                  </pic:spPr>
                </pic:pic>
              </a:graphicData>
            </a:graphic>
          </wp:inline>
        </w:drawing>
      </w:r>
    </w:p>
    <w:p w:rsidR="005B0A51" w:rsidRPr="00A92BD9" w:rsidRDefault="0037551A" w:rsidP="00A92BD9">
      <w:pPr>
        <w:pStyle w:val="Nagwek1"/>
        <w:rPr>
          <w:color w:val="943634" w:themeColor="accent2" w:themeShade="BF"/>
        </w:rPr>
      </w:pPr>
      <w:bookmarkStart w:id="4" w:name="_Toc62077508"/>
      <w:r w:rsidRPr="00A92BD9">
        <w:rPr>
          <w:color w:val="943634" w:themeColor="accent2" w:themeShade="BF"/>
        </w:rPr>
        <w:t xml:space="preserve">T49: </w:t>
      </w:r>
      <w:r w:rsidR="000179D1" w:rsidRPr="00A92BD9">
        <w:rPr>
          <w:color w:val="943634" w:themeColor="accent2" w:themeShade="BF"/>
        </w:rPr>
        <w:t>Formularz sterujący- nawigacja</w:t>
      </w:r>
      <w:bookmarkEnd w:id="4"/>
    </w:p>
    <w:p w:rsidR="000179D1" w:rsidRPr="00A92BD9" w:rsidRDefault="000179D1" w:rsidP="00A92BD9">
      <w:pPr>
        <w:pStyle w:val="Nagwek3"/>
        <w:rPr>
          <w:color w:val="943634" w:themeColor="accent2" w:themeShade="BF"/>
        </w:rPr>
      </w:pPr>
      <w:r w:rsidRPr="00A92BD9">
        <w:rPr>
          <w:color w:val="943634" w:themeColor="accent2" w:themeShade="BF"/>
        </w:rPr>
        <w:t>Tworzenie formularza nawigacji w programie Access</w:t>
      </w:r>
    </w:p>
    <w:p w:rsidR="00690FA7" w:rsidRDefault="00690FA7" w:rsidP="000179D1">
      <w:pPr>
        <w:pStyle w:val="NormalnyWeb"/>
        <w:jc w:val="both"/>
      </w:pPr>
      <w:r w:rsidRPr="00690FA7">
        <w:t>Tworząc  system  obsługi  bazy  danych,  powinniśmy  się  starać,  aby  użytkownik  miał szybki dostęp do danych. Zapewnią to prawidłowo opracowane formularze oparte na tabelach i kwerendach. Wykorzystanie odpowiedni</w:t>
      </w:r>
      <w:r>
        <w:t>ch narzędzi w czasie projektowa</w:t>
      </w:r>
      <w:r w:rsidRPr="00690FA7">
        <w:t xml:space="preserve">nia  formularzy  pozwoli  kontrolować  dane  i zapewni  im  bezpieczeństwo.  Narzędzia sterowania  umożliwiają  nawet  niedoświadczonym </w:t>
      </w:r>
      <w:r>
        <w:t xml:space="preserve"> użytkownikom  sprawne  posługi</w:t>
      </w:r>
      <w:r w:rsidRPr="00690FA7">
        <w:t>wanie się bazą danych. Elementy graficzne podnoszą</w:t>
      </w:r>
      <w:r>
        <w:t xml:space="preserve"> atrakcyjność projektu i podkre</w:t>
      </w:r>
      <w:r w:rsidRPr="00690FA7">
        <w:t>ślają profesjonalizm jego twórców.</w:t>
      </w:r>
      <w:r>
        <w:t xml:space="preserve"> </w:t>
      </w:r>
      <w:r w:rsidRPr="00690FA7">
        <w:t>Przy  projektowaniu  systemu  obsługi  bazy  danych  zakładamy,  że  użytkownik  będzie miał dostęp do danych tylko przez formularze. Projektujemy liczne formularze prze-znaczone do różnych zadań. Potrzebne jest narzędzie, które będzie sterowało obsługą aplikacji.  Może  to  być  formularz  główny,  w którym  za  pomocą  przycisków  poleceń będziemy  sterować  zadaniami  aplikacji.  Ostateczny  wybór  narzędzi  i działań  zależy od tego, jakie zadania zostały przydzielone bazie danych. W najprostszej postaci przy użyciu tego formularza można sterować dostępem do innych formularzy.</w:t>
      </w:r>
    </w:p>
    <w:p w:rsidR="00690FA7" w:rsidRDefault="00690FA7" w:rsidP="000179D1">
      <w:pPr>
        <w:pStyle w:val="NormalnyWeb"/>
        <w:jc w:val="both"/>
      </w:pPr>
      <w:r>
        <w:t>W Accessie jest wbudowane narzędzie do nawigowania, w karcie formularze – nawigacja.</w:t>
      </w:r>
    </w:p>
    <w:p w:rsidR="000179D1" w:rsidRDefault="000179D1" w:rsidP="000179D1">
      <w:pPr>
        <w:pStyle w:val="NormalnyWeb"/>
        <w:jc w:val="both"/>
      </w:pPr>
      <w:r>
        <w:t>Formularz nawigacji to formularz zawierający kontrolkę nawigacji. Formularze nawigacji mogą być przydatne w każdej bazie danych, jednak utworzenie takiego formularza jest szczególnie ważne, gdy baza danych ma zostać opublikowana w sieci Web, ponieważ okienko nawigacji programu Access nie jest wyświetlane w przeglądarce.</w:t>
      </w:r>
    </w:p>
    <w:p w:rsidR="000179D1" w:rsidRDefault="000179D1" w:rsidP="000179D1">
      <w:pPr>
        <w:pStyle w:val="NormalnyWeb"/>
        <w:keepNext/>
        <w:jc w:val="center"/>
      </w:pPr>
      <w:r>
        <w:rPr>
          <w:noProof/>
        </w:rPr>
        <w:lastRenderedPageBreak/>
        <w:drawing>
          <wp:inline distT="0" distB="0" distL="0" distR="0" wp14:anchorId="6177DC01" wp14:editId="467E2600">
            <wp:extent cx="5463540" cy="2867234"/>
            <wp:effectExtent l="0" t="0" r="381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5403" cy="2873459"/>
                    </a:xfrm>
                    <a:prstGeom prst="rect">
                      <a:avLst/>
                    </a:prstGeom>
                  </pic:spPr>
                </pic:pic>
              </a:graphicData>
            </a:graphic>
          </wp:inline>
        </w:drawing>
      </w:r>
    </w:p>
    <w:p w:rsidR="000179D1" w:rsidRDefault="000179D1" w:rsidP="000179D1">
      <w:pPr>
        <w:pStyle w:val="Legenda"/>
        <w:jc w:val="center"/>
      </w:pPr>
      <w:r>
        <w:t xml:space="preserve">Rysunek </w:t>
      </w:r>
      <w:r>
        <w:fldChar w:fldCharType="begin"/>
      </w:r>
      <w:r>
        <w:instrText xml:space="preserve"> SEQ Rysunek \* ARABIC </w:instrText>
      </w:r>
      <w:r>
        <w:fldChar w:fldCharType="separate"/>
      </w:r>
      <w:r w:rsidR="00C77C3A">
        <w:rPr>
          <w:noProof/>
        </w:rPr>
        <w:t>14</w:t>
      </w:r>
      <w:r>
        <w:fldChar w:fldCharType="end"/>
      </w:r>
      <w:r>
        <w:t>. Nawigacja</w:t>
      </w:r>
    </w:p>
    <w:p w:rsidR="000179D1" w:rsidRDefault="000179D1" w:rsidP="007A3ECD">
      <w:pPr>
        <w:pStyle w:val="NormalnyWeb"/>
        <w:numPr>
          <w:ilvl w:val="0"/>
          <w:numId w:val="4"/>
        </w:numPr>
        <w:jc w:val="both"/>
      </w:pPr>
      <w:r>
        <w:t>Otwórz bazę danych, do której chcesz dodać formularz nawigacji.</w:t>
      </w:r>
    </w:p>
    <w:p w:rsidR="000179D1" w:rsidRDefault="000179D1" w:rsidP="007A3ECD">
      <w:pPr>
        <w:pStyle w:val="NormalnyWeb"/>
        <w:numPr>
          <w:ilvl w:val="0"/>
          <w:numId w:val="4"/>
        </w:numPr>
        <w:jc w:val="both"/>
      </w:pPr>
      <w:r>
        <w:t xml:space="preserve">Na karcie </w:t>
      </w:r>
      <w:r>
        <w:rPr>
          <w:b/>
          <w:bCs/>
        </w:rPr>
        <w:t>Tworzenie</w:t>
      </w:r>
      <w:r>
        <w:t xml:space="preserve"> w grupie </w:t>
      </w:r>
      <w:r>
        <w:rPr>
          <w:b/>
          <w:bCs/>
        </w:rPr>
        <w:t>Formularze</w:t>
      </w:r>
      <w:r>
        <w:t xml:space="preserve"> kliknij pozycję </w:t>
      </w:r>
      <w:r>
        <w:rPr>
          <w:b/>
          <w:bCs/>
        </w:rPr>
        <w:t>Nawigacja</w:t>
      </w:r>
      <w:r>
        <w:t>, a następnie wybierz odpowiedni styl formularza nawigacji.</w:t>
      </w:r>
    </w:p>
    <w:p w:rsidR="0022689C" w:rsidRDefault="0022689C" w:rsidP="0022689C">
      <w:pPr>
        <w:pStyle w:val="NormalnyWeb"/>
        <w:ind w:left="360"/>
        <w:jc w:val="center"/>
      </w:pPr>
      <w:r>
        <w:rPr>
          <w:noProof/>
        </w:rPr>
        <w:drawing>
          <wp:inline distT="0" distB="0" distL="0" distR="0" wp14:anchorId="07C9630E" wp14:editId="29E1CF5F">
            <wp:extent cx="5786782" cy="2042160"/>
            <wp:effectExtent l="0" t="0" r="444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88158" cy="2042646"/>
                    </a:xfrm>
                    <a:prstGeom prst="rect">
                      <a:avLst/>
                    </a:prstGeom>
                  </pic:spPr>
                </pic:pic>
              </a:graphicData>
            </a:graphic>
          </wp:inline>
        </w:drawing>
      </w:r>
    </w:p>
    <w:p w:rsidR="0022689C" w:rsidRDefault="0022689C" w:rsidP="0022689C">
      <w:pPr>
        <w:pStyle w:val="NormalnyWeb"/>
        <w:ind w:left="720"/>
        <w:jc w:val="both"/>
      </w:pPr>
      <w:r>
        <w:t>Przykład zastosowania szybkich styli:</w:t>
      </w:r>
    </w:p>
    <w:p w:rsidR="0022689C" w:rsidRDefault="0022689C" w:rsidP="0022689C">
      <w:pPr>
        <w:pStyle w:val="NormalnyWeb"/>
        <w:ind w:left="720"/>
        <w:jc w:val="both"/>
      </w:pPr>
      <w:r>
        <w:rPr>
          <w:noProof/>
        </w:rPr>
        <w:drawing>
          <wp:inline distT="0" distB="0" distL="0" distR="0" wp14:anchorId="28D82BC1" wp14:editId="66823721">
            <wp:extent cx="5745480" cy="2477471"/>
            <wp:effectExtent l="0" t="0" r="762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8695" cy="2487481"/>
                    </a:xfrm>
                    <a:prstGeom prst="rect">
                      <a:avLst/>
                    </a:prstGeom>
                  </pic:spPr>
                </pic:pic>
              </a:graphicData>
            </a:graphic>
          </wp:inline>
        </w:drawing>
      </w:r>
    </w:p>
    <w:p w:rsidR="000179D1" w:rsidRDefault="000179D1" w:rsidP="00882FA8">
      <w:pPr>
        <w:pStyle w:val="NormalnyWeb"/>
        <w:jc w:val="both"/>
      </w:pPr>
      <w:r>
        <w:lastRenderedPageBreak/>
        <w:t>Program Access utworzy formularz, doda do niego kontrolkę nawigacji i wyświetli formularz w widoku układu.</w:t>
      </w:r>
    </w:p>
    <w:p w:rsidR="00C225CE" w:rsidRDefault="00C225CE" w:rsidP="00882FA8">
      <w:pPr>
        <w:pStyle w:val="NormalnyWeb"/>
        <w:jc w:val="both"/>
      </w:pPr>
      <w:r w:rsidRPr="00C225CE">
        <w:t>W wersji poniżej Office 2010 skorzystaj z menadżer</w:t>
      </w:r>
      <w:r>
        <w:t>a panelu przełączania.</w:t>
      </w:r>
    </w:p>
    <w:p w:rsidR="00C225CE" w:rsidRDefault="00C225CE" w:rsidP="00C225CE">
      <w:pPr>
        <w:pStyle w:val="NormalnyWeb"/>
        <w:jc w:val="center"/>
      </w:pPr>
      <w:r>
        <w:rPr>
          <w:noProof/>
        </w:rPr>
        <w:drawing>
          <wp:inline distT="0" distB="0" distL="0" distR="0" wp14:anchorId="42867623" wp14:editId="5AB0F85F">
            <wp:extent cx="3901440" cy="1439526"/>
            <wp:effectExtent l="0" t="0" r="3810" b="889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18853" cy="1445951"/>
                    </a:xfrm>
                    <a:prstGeom prst="rect">
                      <a:avLst/>
                    </a:prstGeom>
                  </pic:spPr>
                </pic:pic>
              </a:graphicData>
            </a:graphic>
          </wp:inline>
        </w:drawing>
      </w:r>
    </w:p>
    <w:p w:rsidR="000D4F22" w:rsidRDefault="000D4F22" w:rsidP="00882FA8">
      <w:pPr>
        <w:pStyle w:val="NormalnyWeb"/>
        <w:jc w:val="both"/>
      </w:pPr>
      <w:r>
        <w:t>Przykłady zastosowań formularzy nawigacyjnych:</w:t>
      </w:r>
    </w:p>
    <w:p w:rsidR="000D4F22" w:rsidRDefault="000D4F22" w:rsidP="000D4F22">
      <w:pPr>
        <w:pStyle w:val="NormalnyWeb"/>
        <w:jc w:val="center"/>
      </w:pPr>
      <w:r>
        <w:rPr>
          <w:noProof/>
        </w:rPr>
        <w:drawing>
          <wp:inline distT="0" distB="0" distL="0" distR="0" wp14:anchorId="1E765482" wp14:editId="7B8AEA20">
            <wp:extent cx="4191000" cy="284137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13396" cy="2856554"/>
                    </a:xfrm>
                    <a:prstGeom prst="rect">
                      <a:avLst/>
                    </a:prstGeom>
                  </pic:spPr>
                </pic:pic>
              </a:graphicData>
            </a:graphic>
          </wp:inline>
        </w:drawing>
      </w:r>
    </w:p>
    <w:p w:rsidR="000D4F22" w:rsidRDefault="000D4F22" w:rsidP="0041601C">
      <w:pPr>
        <w:pStyle w:val="NormalnyWeb"/>
        <w:jc w:val="center"/>
      </w:pPr>
      <w:r>
        <w:rPr>
          <w:noProof/>
        </w:rPr>
        <w:drawing>
          <wp:inline distT="0" distB="0" distL="0" distR="0" wp14:anchorId="5A96C2C9" wp14:editId="488C99F4">
            <wp:extent cx="4191000" cy="272478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99046" cy="2730016"/>
                    </a:xfrm>
                    <a:prstGeom prst="rect">
                      <a:avLst/>
                    </a:prstGeom>
                  </pic:spPr>
                </pic:pic>
              </a:graphicData>
            </a:graphic>
          </wp:inline>
        </w:drawing>
      </w:r>
    </w:p>
    <w:p w:rsidR="000D4F22" w:rsidRDefault="000D4F22" w:rsidP="000D4F22">
      <w:pPr>
        <w:pStyle w:val="NormalnyWeb"/>
        <w:jc w:val="center"/>
      </w:pPr>
      <w:r>
        <w:rPr>
          <w:noProof/>
        </w:rPr>
        <w:lastRenderedPageBreak/>
        <w:drawing>
          <wp:inline distT="0" distB="0" distL="0" distR="0" wp14:anchorId="1D45943B" wp14:editId="5CB5A186">
            <wp:extent cx="3741420" cy="2444168"/>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71189" cy="2463615"/>
                    </a:xfrm>
                    <a:prstGeom prst="rect">
                      <a:avLst/>
                    </a:prstGeom>
                  </pic:spPr>
                </pic:pic>
              </a:graphicData>
            </a:graphic>
          </wp:inline>
        </w:drawing>
      </w:r>
    </w:p>
    <w:p w:rsidR="000D4F22" w:rsidRDefault="000D4F22" w:rsidP="0041601C">
      <w:pPr>
        <w:pStyle w:val="NormalnyWeb"/>
        <w:jc w:val="center"/>
      </w:pPr>
      <w:r>
        <w:rPr>
          <w:noProof/>
        </w:rPr>
        <w:drawing>
          <wp:inline distT="0" distB="0" distL="0" distR="0" wp14:anchorId="77158E4D" wp14:editId="72F3B5E2">
            <wp:extent cx="5707380" cy="2238844"/>
            <wp:effectExtent l="0" t="0" r="7620" b="952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40471" cy="2251825"/>
                    </a:xfrm>
                    <a:prstGeom prst="rect">
                      <a:avLst/>
                    </a:prstGeom>
                  </pic:spPr>
                </pic:pic>
              </a:graphicData>
            </a:graphic>
          </wp:inline>
        </w:drawing>
      </w:r>
    </w:p>
    <w:p w:rsidR="00C225CE" w:rsidRDefault="00D315E7" w:rsidP="00C225CE">
      <w:pPr>
        <w:pStyle w:val="NormalnyWeb"/>
        <w:jc w:val="center"/>
      </w:pPr>
      <w:r>
        <w:rPr>
          <w:noProof/>
        </w:rPr>
        <w:drawing>
          <wp:anchor distT="0" distB="0" distL="114300" distR="114300" simplePos="0" relativeHeight="251672576" behindDoc="1" locked="0" layoutInCell="1" allowOverlap="1">
            <wp:simplePos x="0" y="0"/>
            <wp:positionH relativeFrom="column">
              <wp:posOffset>4176395</wp:posOffset>
            </wp:positionH>
            <wp:positionV relativeFrom="paragraph">
              <wp:posOffset>2357755</wp:posOffset>
            </wp:positionV>
            <wp:extent cx="2186940" cy="1952514"/>
            <wp:effectExtent l="0" t="0" r="3810" b="0"/>
            <wp:wrapTight wrapText="bothSides">
              <wp:wrapPolygon edited="0">
                <wp:start x="0" y="0"/>
                <wp:lineTo x="0" y="21291"/>
                <wp:lineTo x="21449" y="21291"/>
                <wp:lineTo x="21449" y="0"/>
                <wp:lineTo x="0" y="0"/>
              </wp:wrapPolygon>
            </wp:wrapTight>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3354" cy="1958241"/>
                    </a:xfrm>
                    <a:prstGeom prst="rect">
                      <a:avLst/>
                    </a:prstGeom>
                  </pic:spPr>
                </pic:pic>
              </a:graphicData>
            </a:graphic>
            <wp14:sizeRelH relativeFrom="page">
              <wp14:pctWidth>0</wp14:pctWidth>
            </wp14:sizeRelH>
            <wp14:sizeRelV relativeFrom="page">
              <wp14:pctHeight>0</wp14:pctHeight>
            </wp14:sizeRelV>
          </wp:anchor>
        </w:drawing>
      </w:r>
      <w:r w:rsidR="00C225CE">
        <w:rPr>
          <w:noProof/>
        </w:rPr>
        <w:drawing>
          <wp:inline distT="0" distB="0" distL="0" distR="0" wp14:anchorId="55B97A5C" wp14:editId="2E7A5C8D">
            <wp:extent cx="3154680" cy="2143721"/>
            <wp:effectExtent l="0" t="0" r="7620"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54680" cy="2143721"/>
                    </a:xfrm>
                    <a:prstGeom prst="rect">
                      <a:avLst/>
                    </a:prstGeom>
                  </pic:spPr>
                </pic:pic>
              </a:graphicData>
            </a:graphic>
          </wp:inline>
        </w:drawing>
      </w:r>
      <w:r w:rsidR="00C225CE">
        <w:rPr>
          <w:noProof/>
        </w:rPr>
        <w:drawing>
          <wp:inline distT="0" distB="0" distL="0" distR="0" wp14:anchorId="6FF4D1B2" wp14:editId="768B3AF6">
            <wp:extent cx="3086100" cy="2284350"/>
            <wp:effectExtent l="0" t="0" r="0" b="190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04952" cy="2298305"/>
                    </a:xfrm>
                    <a:prstGeom prst="rect">
                      <a:avLst/>
                    </a:prstGeom>
                  </pic:spPr>
                </pic:pic>
              </a:graphicData>
            </a:graphic>
          </wp:inline>
        </w:drawing>
      </w:r>
    </w:p>
    <w:p w:rsidR="00A92BD9" w:rsidRDefault="00A92BD9" w:rsidP="00C225CE">
      <w:pPr>
        <w:pStyle w:val="NormalnyWeb"/>
        <w:jc w:val="center"/>
      </w:pPr>
    </w:p>
    <w:p w:rsidR="003A6828" w:rsidRDefault="003A6828" w:rsidP="000D4F22">
      <w:pPr>
        <w:pStyle w:val="NormalnyWeb"/>
      </w:pPr>
      <w:r>
        <w:t>Po zbudowaniu formularza nawigacji, najczęściej ustawia się, by podczas uruchamiania programu Access –uruchamiał się ten formularz. Należy ustawić to w opcjach programu Access.</w:t>
      </w:r>
    </w:p>
    <w:p w:rsidR="0041601C" w:rsidRPr="00D32E71" w:rsidRDefault="003A6828" w:rsidP="00D32E71">
      <w:pPr>
        <w:pStyle w:val="NormalnyWeb"/>
        <w:jc w:val="center"/>
      </w:pPr>
      <w:r>
        <w:rPr>
          <w:noProof/>
        </w:rPr>
        <w:lastRenderedPageBreak/>
        <w:drawing>
          <wp:inline distT="0" distB="0" distL="0" distR="0" wp14:anchorId="2598CE80" wp14:editId="401EAB27">
            <wp:extent cx="5356860" cy="2596009"/>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69062" cy="2601922"/>
                    </a:xfrm>
                    <a:prstGeom prst="rect">
                      <a:avLst/>
                    </a:prstGeom>
                  </pic:spPr>
                </pic:pic>
              </a:graphicData>
            </a:graphic>
          </wp:inline>
        </w:drawing>
      </w:r>
    </w:p>
    <w:p w:rsidR="005B0A51" w:rsidRDefault="0037551A" w:rsidP="00A92BD9">
      <w:pPr>
        <w:pStyle w:val="Nagwek1"/>
        <w:rPr>
          <w:color w:val="943634" w:themeColor="accent2" w:themeShade="BF"/>
        </w:rPr>
      </w:pPr>
      <w:bookmarkStart w:id="5" w:name="_Toc62077509"/>
      <w:r w:rsidRPr="00A92BD9">
        <w:rPr>
          <w:color w:val="943634" w:themeColor="accent2" w:themeShade="BF"/>
        </w:rPr>
        <w:t xml:space="preserve">T50: </w:t>
      </w:r>
      <w:r w:rsidR="005B0A51" w:rsidRPr="00A92BD9">
        <w:rPr>
          <w:color w:val="943634" w:themeColor="accent2" w:themeShade="BF"/>
        </w:rPr>
        <w:t>Raporty.</w:t>
      </w:r>
      <w:bookmarkEnd w:id="5"/>
    </w:p>
    <w:p w:rsidR="00DE20B5" w:rsidRPr="00DE20B5" w:rsidRDefault="00DE20B5" w:rsidP="00DE20B5"/>
    <w:p w:rsidR="00DE20B5" w:rsidRDefault="00DE20B5" w:rsidP="005A3129">
      <w:pPr>
        <w:jc w:val="both"/>
        <w:rPr>
          <w:rFonts w:ascii="Times New Roman" w:eastAsia="Times New Roman" w:hAnsi="Times New Roman" w:cs="Times New Roman"/>
          <w:sz w:val="24"/>
          <w:szCs w:val="24"/>
          <w:lang w:eastAsia="pl-PL"/>
        </w:rPr>
      </w:pPr>
      <w:r w:rsidRPr="00DE20B5">
        <w:rPr>
          <w:rFonts w:ascii="Times New Roman" w:eastAsia="Times New Roman" w:hAnsi="Times New Roman" w:cs="Times New Roman"/>
          <w:sz w:val="24"/>
          <w:szCs w:val="24"/>
          <w:lang w:eastAsia="pl-PL"/>
        </w:rPr>
        <w:t>Raporty są zwykle używane w celu wyświetlania, formatowania i podsumowywania informacji w bazie danych programu Microsoft Access. Można na przykład utworzyć prosty raport z numerami telefonów wszystkich kontaktów lub raport podsumowujący sprzedaż w różnych regionach i okresach.</w:t>
      </w:r>
      <w:r>
        <w:rPr>
          <w:rFonts w:ascii="Times New Roman" w:eastAsia="Times New Roman" w:hAnsi="Times New Roman" w:cs="Times New Roman"/>
          <w:sz w:val="24"/>
          <w:szCs w:val="24"/>
          <w:lang w:eastAsia="pl-PL"/>
        </w:rPr>
        <w:t xml:space="preserve"> Raport może mieć formę wydruków lub generowania plików pdf.</w:t>
      </w:r>
    </w:p>
    <w:p w:rsidR="00DE20B5" w:rsidRDefault="00DE20B5" w:rsidP="005A3129">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t>Podstawowa różnica między formularzem a raportem polega na interaktywności formularza i braku interaktywności raportu. Formularz oferuje możliwość przeglądania i modyfikowania wybranych danych. Raport daje jedynie możliwość prezentowania danych w określonym formacie zoptymalizowanym pod kontem zapisu.</w:t>
      </w:r>
    </w:p>
    <w:p w:rsidR="003B4BA6" w:rsidRPr="003B4BA6" w:rsidRDefault="003B4BA6" w:rsidP="005A3129">
      <w:pPr>
        <w:jc w:val="both"/>
        <w:rPr>
          <w:rFonts w:ascii="Times New Roman" w:eastAsia="Times New Roman" w:hAnsi="Times New Roman" w:cs="Times New Roman"/>
          <w:b/>
          <w:color w:val="943634" w:themeColor="accent2" w:themeShade="BF"/>
          <w:sz w:val="24"/>
          <w:szCs w:val="24"/>
          <w:lang w:eastAsia="pl-PL"/>
        </w:rPr>
      </w:pPr>
      <w:r w:rsidRPr="003B4BA6">
        <w:rPr>
          <w:rFonts w:ascii="Times New Roman" w:eastAsia="Times New Roman" w:hAnsi="Times New Roman" w:cs="Times New Roman"/>
          <w:b/>
          <w:color w:val="943634" w:themeColor="accent2" w:themeShade="BF"/>
          <w:sz w:val="24"/>
          <w:szCs w:val="24"/>
          <w:lang w:eastAsia="pl-PL"/>
        </w:rPr>
        <w:t>Wybieranie źródła rekordów</w:t>
      </w:r>
    </w:p>
    <w:p w:rsidR="00DB6C54" w:rsidRDefault="003B4BA6" w:rsidP="005A3129">
      <w:pPr>
        <w:jc w:val="both"/>
        <w:rPr>
          <w:rFonts w:ascii="Times New Roman" w:eastAsia="Times New Roman" w:hAnsi="Times New Roman" w:cs="Times New Roman"/>
          <w:sz w:val="24"/>
          <w:szCs w:val="24"/>
          <w:lang w:eastAsia="pl-PL"/>
        </w:rPr>
      </w:pPr>
      <w:r w:rsidRPr="003B4BA6">
        <w:rPr>
          <w:rFonts w:ascii="Times New Roman" w:eastAsia="Times New Roman" w:hAnsi="Times New Roman" w:cs="Times New Roman"/>
          <w:sz w:val="24"/>
          <w:szCs w:val="24"/>
          <w:lang w:eastAsia="pl-PL"/>
        </w:rPr>
        <w:t>Raport składa się z informacji pobieranych z tabel lub zapytań or</w:t>
      </w:r>
      <w:r w:rsidR="00DE20B5">
        <w:rPr>
          <w:rFonts w:ascii="Times New Roman" w:eastAsia="Times New Roman" w:hAnsi="Times New Roman" w:cs="Times New Roman"/>
          <w:sz w:val="24"/>
          <w:szCs w:val="24"/>
          <w:lang w:eastAsia="pl-PL"/>
        </w:rPr>
        <w:t>az informacji przechowywanych w </w:t>
      </w:r>
      <w:r w:rsidRPr="003B4BA6">
        <w:rPr>
          <w:rFonts w:ascii="Times New Roman" w:eastAsia="Times New Roman" w:hAnsi="Times New Roman" w:cs="Times New Roman"/>
          <w:sz w:val="24"/>
          <w:szCs w:val="24"/>
          <w:lang w:eastAsia="pl-PL"/>
        </w:rPr>
        <w:t>projekcie raportu, takich jak etykiety, nagłówki i grafika. Tabele lub zapytania zawierające dane są też określane jako źródło rekordów raportu. Jeśli wszystkie pola raportu są przechowywane w jednej tabeli, należy jej użyć jako źródła rekordów raportu. Gdy pola raportu znajdują się w wielu tabelach, należy użyć zapytania lub wielu zapytań jako źródła rekordów. Potrzebne zapytania mogą już istnieć w bazie danych, może także być konieczne utworzenie nowych zapytań specjalnie na potrzeby raportu.</w:t>
      </w:r>
    </w:p>
    <w:p w:rsidR="00832224" w:rsidRPr="00832224" w:rsidRDefault="00832224" w:rsidP="005A3129">
      <w:pPr>
        <w:jc w:val="both"/>
        <w:rPr>
          <w:rFonts w:ascii="Times New Roman" w:eastAsia="Times New Roman" w:hAnsi="Times New Roman" w:cs="Times New Roman"/>
          <w:b/>
          <w:sz w:val="24"/>
          <w:szCs w:val="24"/>
          <w:lang w:eastAsia="pl-PL"/>
        </w:rPr>
      </w:pPr>
      <w:r w:rsidRPr="00832224">
        <w:rPr>
          <w:rFonts w:ascii="Times New Roman" w:eastAsia="Times New Roman" w:hAnsi="Times New Roman" w:cs="Times New Roman"/>
          <w:b/>
          <w:sz w:val="24"/>
          <w:szCs w:val="24"/>
          <w:lang w:eastAsia="pl-PL"/>
        </w:rPr>
        <w:t>Raporty można oglądać w trzech widokach:</w:t>
      </w:r>
    </w:p>
    <w:p w:rsidR="00832224" w:rsidRDefault="00832224" w:rsidP="007A3ECD">
      <w:pPr>
        <w:pStyle w:val="Akapitzlist"/>
        <w:numPr>
          <w:ilvl w:val="0"/>
          <w:numId w:val="17"/>
        </w:num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Widok projekt</w:t>
      </w:r>
    </w:p>
    <w:p w:rsidR="00832224" w:rsidRDefault="00832224" w:rsidP="007A3ECD">
      <w:pPr>
        <w:pStyle w:val="Akapitzlist"/>
        <w:numPr>
          <w:ilvl w:val="0"/>
          <w:numId w:val="17"/>
        </w:num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Widok podgląd wydruku</w:t>
      </w:r>
    </w:p>
    <w:p w:rsidR="00E708F3" w:rsidRPr="00E708F3" w:rsidRDefault="00832224" w:rsidP="007A3ECD">
      <w:pPr>
        <w:pStyle w:val="Akapitzlist"/>
        <w:numPr>
          <w:ilvl w:val="0"/>
          <w:numId w:val="17"/>
        </w:num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Widok podgląd układu</w:t>
      </w:r>
    </w:p>
    <w:p w:rsidR="00B61B02" w:rsidRPr="00B61B02" w:rsidRDefault="00B61B02" w:rsidP="005A3129">
      <w:pPr>
        <w:jc w:val="both"/>
        <w:rPr>
          <w:rFonts w:ascii="Times New Roman" w:eastAsia="Times New Roman" w:hAnsi="Times New Roman" w:cs="Times New Roman"/>
          <w:b/>
          <w:color w:val="943634" w:themeColor="accent2" w:themeShade="BF"/>
          <w:sz w:val="24"/>
          <w:szCs w:val="24"/>
          <w:lang w:eastAsia="pl-PL"/>
        </w:rPr>
      </w:pPr>
      <w:r w:rsidRPr="00B61B02">
        <w:rPr>
          <w:rFonts w:ascii="Times New Roman" w:eastAsia="Times New Roman" w:hAnsi="Times New Roman" w:cs="Times New Roman"/>
          <w:b/>
          <w:color w:val="943634" w:themeColor="accent2" w:themeShade="BF"/>
          <w:sz w:val="24"/>
          <w:szCs w:val="24"/>
          <w:lang w:eastAsia="pl-PL"/>
        </w:rPr>
        <w:t>Tworzenie raportu</w:t>
      </w:r>
    </w:p>
    <w:p w:rsidR="00B61B02" w:rsidRDefault="00B61B02" w:rsidP="005A3129">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Najlepszym sposobem tworzenia raportów w Accessie jest korzystanie z kreatora raportów. Po wybraniu kreatora określamy z których kolumn tabeli lub kwerendy chcemy sporządzić zestawienie.</w:t>
      </w:r>
    </w:p>
    <w:p w:rsidR="00B61B02" w:rsidRDefault="00B61B02" w:rsidP="005A3129">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Wykonam raport </w:t>
      </w:r>
      <w:r w:rsidR="00504598">
        <w:rPr>
          <w:rFonts w:ascii="Times New Roman" w:eastAsia="Times New Roman" w:hAnsi="Times New Roman" w:cs="Times New Roman"/>
          <w:sz w:val="24"/>
          <w:szCs w:val="24"/>
          <w:lang w:eastAsia="pl-PL"/>
        </w:rPr>
        <w:t>z tabeli filmy, pogrupuję po gatunku i wykonam podsumowanie z ceny wypożyczeń</w:t>
      </w:r>
      <w:r>
        <w:rPr>
          <w:rFonts w:ascii="Times New Roman" w:eastAsia="Times New Roman" w:hAnsi="Times New Roman" w:cs="Times New Roman"/>
          <w:sz w:val="24"/>
          <w:szCs w:val="24"/>
          <w:lang w:eastAsia="pl-PL"/>
        </w:rPr>
        <w:t>:</w:t>
      </w:r>
    </w:p>
    <w:p w:rsidR="00B61B02" w:rsidRDefault="00B61B02" w:rsidP="00B61B02">
      <w:pPr>
        <w:jc w:val="center"/>
        <w:rPr>
          <w:rFonts w:ascii="Times New Roman" w:eastAsia="Times New Roman" w:hAnsi="Times New Roman" w:cs="Times New Roman"/>
          <w:sz w:val="24"/>
          <w:szCs w:val="24"/>
          <w:lang w:eastAsia="pl-PL"/>
        </w:rPr>
      </w:pPr>
      <w:r>
        <w:rPr>
          <w:noProof/>
          <w:lang w:eastAsia="pl-PL"/>
        </w:rPr>
        <w:lastRenderedPageBreak/>
        <w:drawing>
          <wp:inline distT="0" distB="0" distL="0" distR="0" wp14:anchorId="2AF808AB" wp14:editId="4AFC3509">
            <wp:extent cx="3977640" cy="2486610"/>
            <wp:effectExtent l="0" t="0" r="3810" b="952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84254" cy="2490745"/>
                    </a:xfrm>
                    <a:prstGeom prst="rect">
                      <a:avLst/>
                    </a:prstGeom>
                  </pic:spPr>
                </pic:pic>
              </a:graphicData>
            </a:graphic>
          </wp:inline>
        </w:drawing>
      </w:r>
    </w:p>
    <w:p w:rsidR="00B61B02" w:rsidRDefault="00B61B02" w:rsidP="005A3129">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Kolejnym krokiem jest opcja grupowania, pogrupuję po gatunku:</w:t>
      </w:r>
    </w:p>
    <w:p w:rsidR="00B61B02" w:rsidRDefault="00B61B02" w:rsidP="00B61B02">
      <w:pPr>
        <w:jc w:val="center"/>
        <w:rPr>
          <w:rFonts w:ascii="Times New Roman" w:eastAsia="Times New Roman" w:hAnsi="Times New Roman" w:cs="Times New Roman"/>
          <w:sz w:val="24"/>
          <w:szCs w:val="24"/>
          <w:lang w:eastAsia="pl-PL"/>
        </w:rPr>
      </w:pPr>
      <w:r>
        <w:rPr>
          <w:noProof/>
          <w:lang w:eastAsia="pl-PL"/>
        </w:rPr>
        <w:drawing>
          <wp:inline distT="0" distB="0" distL="0" distR="0" wp14:anchorId="064CE443" wp14:editId="422906AD">
            <wp:extent cx="4156879" cy="2583180"/>
            <wp:effectExtent l="0" t="0" r="0" b="762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63192" cy="2587103"/>
                    </a:xfrm>
                    <a:prstGeom prst="rect">
                      <a:avLst/>
                    </a:prstGeom>
                  </pic:spPr>
                </pic:pic>
              </a:graphicData>
            </a:graphic>
          </wp:inline>
        </w:drawing>
      </w:r>
    </w:p>
    <w:p w:rsidR="00A648D0" w:rsidRDefault="00024C38" w:rsidP="005A3129">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Można wybrać również opcje podsumowania – jakie może wykonać obliczenia dla danych grup (np. suma, średnia, min, max) i wybrać układ raportu. </w:t>
      </w:r>
    </w:p>
    <w:p w:rsidR="005B0A51" w:rsidRDefault="0037551A" w:rsidP="00A92BD9">
      <w:pPr>
        <w:pStyle w:val="Nagwek1"/>
        <w:rPr>
          <w:color w:val="943634" w:themeColor="accent2" w:themeShade="BF"/>
        </w:rPr>
      </w:pPr>
      <w:bookmarkStart w:id="6" w:name="_Toc62077510"/>
      <w:r w:rsidRPr="00A92BD9">
        <w:rPr>
          <w:color w:val="943634" w:themeColor="accent2" w:themeShade="BF"/>
        </w:rPr>
        <w:t xml:space="preserve">T51: </w:t>
      </w:r>
      <w:r w:rsidR="005B0A51" w:rsidRPr="00A92BD9">
        <w:rPr>
          <w:color w:val="943634" w:themeColor="accent2" w:themeShade="BF"/>
        </w:rPr>
        <w:t>Autoformatowanie raportów.</w:t>
      </w:r>
      <w:bookmarkEnd w:id="6"/>
    </w:p>
    <w:p w:rsidR="00E708F3" w:rsidRDefault="00A648D0" w:rsidP="00A648D0">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Jeśli wygenerowany raport nie spełnia naszych oczekiwań pod względem wyglądu, mogą pojawić się nachodzące dane na siebie, należy w widoku projektu odpowiednio go sformatować.</w:t>
      </w:r>
    </w:p>
    <w:p w:rsidR="000A0D99" w:rsidRDefault="000A0D99" w:rsidP="00A648D0">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Podczas tworzenia raportów należy zwracać szczególną uwagę na to, aby był on czytelny</w:t>
      </w:r>
      <w:r w:rsidR="00763E69">
        <w:rPr>
          <w:rFonts w:ascii="Times New Roman" w:eastAsia="Times New Roman" w:hAnsi="Times New Roman" w:cs="Times New Roman"/>
          <w:sz w:val="24"/>
          <w:szCs w:val="24"/>
          <w:lang w:eastAsia="pl-PL"/>
        </w:rPr>
        <w:t>, zrozumiały</w:t>
      </w:r>
      <w:r w:rsidR="00D011B0">
        <w:rPr>
          <w:rFonts w:ascii="Times New Roman" w:eastAsia="Times New Roman" w:hAnsi="Times New Roman" w:cs="Times New Roman"/>
          <w:sz w:val="24"/>
          <w:szCs w:val="24"/>
          <w:lang w:eastAsia="pl-PL"/>
        </w:rPr>
        <w:t>, ale też wystarczająco treściwy. Należy przemyśleć kwestię grupowania, podsumowania i formatowania.</w:t>
      </w:r>
    </w:p>
    <w:p w:rsidR="00E708F3" w:rsidRPr="00832224" w:rsidRDefault="00E708F3" w:rsidP="00E708F3">
      <w:pPr>
        <w:jc w:val="both"/>
        <w:rPr>
          <w:rFonts w:ascii="Times New Roman" w:eastAsia="Times New Roman" w:hAnsi="Times New Roman" w:cs="Times New Roman"/>
          <w:b/>
          <w:sz w:val="24"/>
          <w:szCs w:val="24"/>
          <w:lang w:eastAsia="pl-PL"/>
        </w:rPr>
      </w:pPr>
      <w:r w:rsidRPr="00832224">
        <w:rPr>
          <w:rFonts w:ascii="Times New Roman" w:eastAsia="Times New Roman" w:hAnsi="Times New Roman" w:cs="Times New Roman"/>
          <w:b/>
          <w:sz w:val="24"/>
          <w:szCs w:val="24"/>
          <w:lang w:eastAsia="pl-PL"/>
        </w:rPr>
        <w:t>Struktura raportów. Raporty podzielone są na cztery główne części (sekcje):</w:t>
      </w:r>
    </w:p>
    <w:p w:rsidR="00E708F3" w:rsidRPr="00832224" w:rsidRDefault="00E708F3" w:rsidP="007A3ECD">
      <w:pPr>
        <w:pStyle w:val="Akapitzlist"/>
        <w:numPr>
          <w:ilvl w:val="0"/>
          <w:numId w:val="18"/>
        </w:numPr>
        <w:rPr>
          <w:rFonts w:ascii="Times New Roman" w:hAnsi="Times New Roman" w:cs="Times New Roman"/>
          <w:sz w:val="24"/>
          <w:szCs w:val="24"/>
        </w:rPr>
      </w:pPr>
      <w:r w:rsidRPr="00832224">
        <w:rPr>
          <w:rFonts w:ascii="Times New Roman" w:hAnsi="Times New Roman" w:cs="Times New Roman"/>
          <w:sz w:val="24"/>
          <w:szCs w:val="24"/>
        </w:rPr>
        <w:t>Nagłówek/ stopka raportu</w:t>
      </w:r>
    </w:p>
    <w:p w:rsidR="00E708F3" w:rsidRPr="00832224" w:rsidRDefault="00E708F3" w:rsidP="007A3ECD">
      <w:pPr>
        <w:pStyle w:val="Akapitzlist"/>
        <w:numPr>
          <w:ilvl w:val="0"/>
          <w:numId w:val="18"/>
        </w:numPr>
        <w:rPr>
          <w:rFonts w:ascii="Times New Roman" w:hAnsi="Times New Roman" w:cs="Times New Roman"/>
          <w:sz w:val="24"/>
          <w:szCs w:val="24"/>
        </w:rPr>
      </w:pPr>
      <w:r w:rsidRPr="00832224">
        <w:rPr>
          <w:rFonts w:ascii="Times New Roman" w:hAnsi="Times New Roman" w:cs="Times New Roman"/>
          <w:sz w:val="24"/>
          <w:szCs w:val="24"/>
        </w:rPr>
        <w:t>Nagłówek/ stopka strony</w:t>
      </w:r>
    </w:p>
    <w:p w:rsidR="00E708F3" w:rsidRPr="00832224" w:rsidRDefault="00E708F3" w:rsidP="007A3ECD">
      <w:pPr>
        <w:pStyle w:val="Akapitzlist"/>
        <w:numPr>
          <w:ilvl w:val="0"/>
          <w:numId w:val="18"/>
        </w:numPr>
        <w:rPr>
          <w:rFonts w:ascii="Times New Roman" w:hAnsi="Times New Roman" w:cs="Times New Roman"/>
          <w:sz w:val="24"/>
          <w:szCs w:val="24"/>
        </w:rPr>
      </w:pPr>
      <w:r w:rsidRPr="00832224">
        <w:rPr>
          <w:rFonts w:ascii="Times New Roman" w:hAnsi="Times New Roman" w:cs="Times New Roman"/>
          <w:sz w:val="24"/>
          <w:szCs w:val="24"/>
        </w:rPr>
        <w:t>Nagłówek/ stopka sekcji</w:t>
      </w:r>
    </w:p>
    <w:p w:rsidR="00E708F3" w:rsidRDefault="00E708F3" w:rsidP="007A3ECD">
      <w:pPr>
        <w:pStyle w:val="Akapitzlist"/>
        <w:numPr>
          <w:ilvl w:val="0"/>
          <w:numId w:val="18"/>
        </w:numPr>
        <w:rPr>
          <w:rFonts w:ascii="Times New Roman" w:hAnsi="Times New Roman" w:cs="Times New Roman"/>
          <w:sz w:val="24"/>
          <w:szCs w:val="24"/>
        </w:rPr>
      </w:pPr>
      <w:r w:rsidRPr="00832224">
        <w:rPr>
          <w:rFonts w:ascii="Times New Roman" w:hAnsi="Times New Roman" w:cs="Times New Roman"/>
          <w:sz w:val="24"/>
          <w:szCs w:val="24"/>
        </w:rPr>
        <w:t>Szczegóły</w:t>
      </w:r>
      <w:r w:rsidR="000A0D99">
        <w:rPr>
          <w:rFonts w:ascii="Times New Roman" w:hAnsi="Times New Roman" w:cs="Times New Roman"/>
          <w:sz w:val="24"/>
          <w:szCs w:val="24"/>
        </w:rPr>
        <w:t>- najistotniejsza część raportu – obejmuje właściwą treść raportu.</w:t>
      </w:r>
    </w:p>
    <w:p w:rsidR="000A0D99" w:rsidRPr="000A0D99" w:rsidRDefault="000A0D99" w:rsidP="000A0D99">
      <w:pPr>
        <w:rPr>
          <w:rFonts w:ascii="Times New Roman" w:hAnsi="Times New Roman" w:cs="Times New Roman"/>
          <w:sz w:val="24"/>
          <w:szCs w:val="24"/>
        </w:rPr>
      </w:pPr>
    </w:p>
    <w:p w:rsidR="00E708F3" w:rsidRPr="00E708F3" w:rsidRDefault="00E708F3" w:rsidP="00E708F3">
      <w:pPr>
        <w:jc w:val="center"/>
        <w:rPr>
          <w:rFonts w:ascii="Times New Roman" w:hAnsi="Times New Roman" w:cs="Times New Roman"/>
          <w:sz w:val="24"/>
          <w:szCs w:val="24"/>
        </w:rPr>
      </w:pPr>
      <w:r w:rsidRPr="00E708F3">
        <w:rPr>
          <w:noProof/>
          <w:lang w:eastAsia="pl-PL"/>
        </w:rPr>
        <w:lastRenderedPageBreak/>
        <w:drawing>
          <wp:inline distT="0" distB="0" distL="0" distR="0" wp14:anchorId="4BB057B7" wp14:editId="4721E6A4">
            <wp:extent cx="6195060" cy="3516987"/>
            <wp:effectExtent l="0" t="0" r="0" b="7620"/>
            <wp:docPr id="78" name="Obraz 78" descr="D:\video_matura_elekcje\zrzuty\Zrzut ekranu 21-01-2021 22.5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deo_matura_elekcje\zrzuty\Zrzut ekranu 21-01-2021 22.51.4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12752" cy="3527031"/>
                    </a:xfrm>
                    <a:prstGeom prst="rect">
                      <a:avLst/>
                    </a:prstGeom>
                    <a:noFill/>
                    <a:ln>
                      <a:noFill/>
                    </a:ln>
                  </pic:spPr>
                </pic:pic>
              </a:graphicData>
            </a:graphic>
          </wp:inline>
        </w:drawing>
      </w:r>
    </w:p>
    <w:p w:rsidR="00A648D0" w:rsidRDefault="00A648D0" w:rsidP="00A648D0">
      <w:pPr>
        <w:keepNext/>
        <w:jc w:val="both"/>
      </w:pPr>
    </w:p>
    <w:p w:rsidR="00A648D0" w:rsidRDefault="00A648D0" w:rsidP="00A648D0">
      <w:pPr>
        <w:pStyle w:val="Legenda"/>
        <w:jc w:val="both"/>
      </w:pPr>
      <w:r>
        <w:t xml:space="preserve">Rysunek </w:t>
      </w:r>
      <w:r>
        <w:fldChar w:fldCharType="begin"/>
      </w:r>
      <w:r>
        <w:instrText xml:space="preserve"> SEQ Rysunek \* ARABIC </w:instrText>
      </w:r>
      <w:r>
        <w:fldChar w:fldCharType="separate"/>
      </w:r>
      <w:r w:rsidR="00C77C3A">
        <w:rPr>
          <w:noProof/>
        </w:rPr>
        <w:t>15</w:t>
      </w:r>
      <w:r>
        <w:fldChar w:fldCharType="end"/>
      </w:r>
      <w:r>
        <w:t>. Widok projektu raportu.</w:t>
      </w:r>
    </w:p>
    <w:p w:rsidR="00A648D0" w:rsidRPr="00024C38" w:rsidRDefault="00A648D0" w:rsidP="00A648D0">
      <w:pPr>
        <w:rPr>
          <w:rFonts w:ascii="Times New Roman" w:hAnsi="Times New Roman" w:cs="Times New Roman"/>
        </w:rPr>
      </w:pPr>
      <w:r w:rsidRPr="00024C38">
        <w:rPr>
          <w:rFonts w:ascii="Times New Roman" w:hAnsi="Times New Roman" w:cs="Times New Roman"/>
        </w:rPr>
        <w:t>Fragment gotowego raportu w widoku wydruku.</w:t>
      </w:r>
    </w:p>
    <w:p w:rsidR="00A648D0" w:rsidRDefault="00A648D0" w:rsidP="00A648D0">
      <w:pPr>
        <w:keepNext/>
      </w:pPr>
      <w:r>
        <w:rPr>
          <w:noProof/>
          <w:lang w:eastAsia="pl-PL"/>
        </w:rPr>
        <w:drawing>
          <wp:inline distT="0" distB="0" distL="0" distR="0" wp14:anchorId="1EB37AAE" wp14:editId="66762A85">
            <wp:extent cx="6479540" cy="3630295"/>
            <wp:effectExtent l="0" t="0" r="0" b="825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79540" cy="3630295"/>
                    </a:xfrm>
                    <a:prstGeom prst="rect">
                      <a:avLst/>
                    </a:prstGeom>
                  </pic:spPr>
                </pic:pic>
              </a:graphicData>
            </a:graphic>
          </wp:inline>
        </w:drawing>
      </w:r>
    </w:p>
    <w:p w:rsidR="00A648D0" w:rsidRDefault="00A648D0" w:rsidP="00A648D0">
      <w:pPr>
        <w:pStyle w:val="Legenda"/>
      </w:pPr>
      <w:r>
        <w:t xml:space="preserve">Rysunek </w:t>
      </w:r>
      <w:r>
        <w:fldChar w:fldCharType="begin"/>
      </w:r>
      <w:r>
        <w:instrText xml:space="preserve"> SEQ Rysunek \* ARABIC </w:instrText>
      </w:r>
      <w:r>
        <w:fldChar w:fldCharType="separate"/>
      </w:r>
      <w:r w:rsidR="00C77C3A">
        <w:rPr>
          <w:noProof/>
        </w:rPr>
        <w:t>16</w:t>
      </w:r>
      <w:r>
        <w:fldChar w:fldCharType="end"/>
      </w:r>
      <w:r>
        <w:t xml:space="preserve">. </w:t>
      </w:r>
      <w:r w:rsidRPr="00E9285D">
        <w:t>Fragment gotowego raportu w widoku wydruku.</w:t>
      </w:r>
    </w:p>
    <w:p w:rsidR="00A648D0" w:rsidRPr="00417058" w:rsidRDefault="00A648D0" w:rsidP="00A648D0">
      <w:pPr>
        <w:rPr>
          <w:rFonts w:ascii="Times New Roman" w:hAnsi="Times New Roman" w:cs="Times New Roman"/>
          <w:b/>
          <w:color w:val="943634" w:themeColor="accent2" w:themeShade="BF"/>
          <w:sz w:val="24"/>
          <w:szCs w:val="24"/>
        </w:rPr>
      </w:pPr>
      <w:r w:rsidRPr="00417058">
        <w:rPr>
          <w:rFonts w:ascii="Times New Roman" w:hAnsi="Times New Roman" w:cs="Times New Roman"/>
          <w:b/>
          <w:color w:val="943634" w:themeColor="accent2" w:themeShade="BF"/>
          <w:sz w:val="24"/>
          <w:szCs w:val="24"/>
        </w:rPr>
        <w:t>Eksport raportu do pliku</w:t>
      </w:r>
    </w:p>
    <w:p w:rsidR="00A648D0" w:rsidRDefault="00A648D0" w:rsidP="00A648D0">
      <w:pPr>
        <w:jc w:val="both"/>
        <w:rPr>
          <w:rFonts w:ascii="Times New Roman" w:hAnsi="Times New Roman" w:cs="Times New Roman"/>
          <w:sz w:val="24"/>
          <w:szCs w:val="24"/>
        </w:rPr>
      </w:pPr>
      <w:r>
        <w:rPr>
          <w:rFonts w:ascii="Times New Roman" w:hAnsi="Times New Roman" w:cs="Times New Roman"/>
          <w:sz w:val="24"/>
          <w:szCs w:val="24"/>
        </w:rPr>
        <w:t>Raport możemy eksportować do Excela, zapisać jako plik tekstowy, jako pdf lub wysłać e-mail za pomocą poziomu menu. Możemy również utworzyć z raportu stronę www lub wyeksportować go do pliku rtf.</w:t>
      </w:r>
    </w:p>
    <w:p w:rsidR="00A648D0" w:rsidRPr="00417058" w:rsidRDefault="00A648D0" w:rsidP="00A648D0">
      <w:pPr>
        <w:rPr>
          <w:rFonts w:ascii="Times New Roman" w:hAnsi="Times New Roman" w:cs="Times New Roman"/>
          <w:sz w:val="24"/>
          <w:szCs w:val="24"/>
        </w:rPr>
      </w:pPr>
      <w:r>
        <w:rPr>
          <w:noProof/>
          <w:lang w:eastAsia="pl-PL"/>
        </w:rPr>
        <w:lastRenderedPageBreak/>
        <w:drawing>
          <wp:inline distT="0" distB="0" distL="0" distR="0" wp14:anchorId="5E4A0AD4" wp14:editId="598E510A">
            <wp:extent cx="6479540" cy="245872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79540" cy="2458720"/>
                    </a:xfrm>
                    <a:prstGeom prst="rect">
                      <a:avLst/>
                    </a:prstGeom>
                  </pic:spPr>
                </pic:pic>
              </a:graphicData>
            </a:graphic>
          </wp:inline>
        </w:drawing>
      </w:r>
    </w:p>
    <w:p w:rsidR="00A648D0" w:rsidRPr="00A648D0" w:rsidRDefault="00A648D0" w:rsidP="00A648D0"/>
    <w:p w:rsidR="005B0A51" w:rsidRDefault="0037551A" w:rsidP="00A92BD9">
      <w:pPr>
        <w:pStyle w:val="Nagwek1"/>
        <w:rPr>
          <w:color w:val="943634" w:themeColor="accent2" w:themeShade="BF"/>
        </w:rPr>
      </w:pPr>
      <w:bookmarkStart w:id="7" w:name="_Toc62077511"/>
      <w:r w:rsidRPr="00A92BD9">
        <w:rPr>
          <w:color w:val="943634" w:themeColor="accent2" w:themeShade="BF"/>
        </w:rPr>
        <w:t xml:space="preserve">T52: </w:t>
      </w:r>
      <w:r w:rsidR="005B0A51" w:rsidRPr="00A92BD9">
        <w:rPr>
          <w:color w:val="943634" w:themeColor="accent2" w:themeShade="BF"/>
        </w:rPr>
        <w:t>Obliczenia w raportach.</w:t>
      </w:r>
      <w:bookmarkEnd w:id="7"/>
    </w:p>
    <w:p w:rsidR="00D32E71" w:rsidRDefault="00D32E71" w:rsidP="00D32E71"/>
    <w:p w:rsidR="00D32E71" w:rsidRDefault="00D32E71" w:rsidP="00D32E71">
      <w:pPr>
        <w:jc w:val="both"/>
        <w:rPr>
          <w:rStyle w:val="Tekstpodstawowy16"/>
          <w:rFonts w:eastAsiaTheme="minorHAnsi"/>
          <w:sz w:val="24"/>
          <w:szCs w:val="24"/>
        </w:rPr>
      </w:pPr>
      <w:r w:rsidRPr="00D32E71">
        <w:rPr>
          <w:rStyle w:val="Tekstpodstawowy16"/>
          <w:rFonts w:eastAsiaTheme="minorHAnsi"/>
          <w:sz w:val="24"/>
          <w:szCs w:val="24"/>
        </w:rPr>
        <w:t xml:space="preserve">Obliczenia w raportach wykonuje się na podobnej zasadzie co i obliczenia w formularzach. Można skorzystać z konstruktora wyrażeń lub samemu wpisać odpowiednią formułę wyliczeniową. Należy tylko wiedzieć z jakiego formantu </w:t>
      </w:r>
      <w:r>
        <w:rPr>
          <w:rStyle w:val="Tekstpodstawowy16"/>
          <w:rFonts w:eastAsiaTheme="minorHAnsi"/>
          <w:sz w:val="24"/>
          <w:szCs w:val="24"/>
        </w:rPr>
        <w:t>skorzystać i w odpowiedniej sekcji</w:t>
      </w:r>
      <w:r w:rsidRPr="00D32E71">
        <w:rPr>
          <w:rStyle w:val="Tekstpodstawowy16"/>
          <w:rFonts w:eastAsiaTheme="minorHAnsi"/>
          <w:sz w:val="24"/>
          <w:szCs w:val="24"/>
        </w:rPr>
        <w:t xml:space="preserve"> </w:t>
      </w:r>
      <w:r>
        <w:rPr>
          <w:rStyle w:val="Tekstpodstawowy16"/>
          <w:rFonts w:eastAsiaTheme="minorHAnsi"/>
          <w:sz w:val="24"/>
          <w:szCs w:val="24"/>
        </w:rPr>
        <w:t>(</w:t>
      </w:r>
      <w:r w:rsidRPr="00D32E71">
        <w:rPr>
          <w:rStyle w:val="Tekstpodstawowy16"/>
          <w:rFonts w:eastAsiaTheme="minorHAnsi"/>
          <w:sz w:val="24"/>
          <w:szCs w:val="24"/>
        </w:rPr>
        <w:t>miejscu</w:t>
      </w:r>
      <w:r>
        <w:rPr>
          <w:rStyle w:val="Tekstpodstawowy16"/>
          <w:rFonts w:eastAsiaTheme="minorHAnsi"/>
          <w:sz w:val="24"/>
          <w:szCs w:val="24"/>
        </w:rPr>
        <w:t>)</w:t>
      </w:r>
      <w:r w:rsidRPr="00D32E71">
        <w:rPr>
          <w:rStyle w:val="Tekstpodstawowy16"/>
          <w:rFonts w:eastAsiaTheme="minorHAnsi"/>
          <w:sz w:val="24"/>
          <w:szCs w:val="24"/>
        </w:rPr>
        <w:t xml:space="preserve"> go wstawić.</w:t>
      </w:r>
    </w:p>
    <w:p w:rsidR="00906411" w:rsidRPr="00906411" w:rsidRDefault="00906411" w:rsidP="00D32E71">
      <w:pPr>
        <w:jc w:val="both"/>
        <w:rPr>
          <w:rStyle w:val="Tekstpodstawowy16"/>
          <w:rFonts w:eastAsiaTheme="minorHAnsi"/>
          <w:b/>
          <w:color w:val="943634" w:themeColor="accent2" w:themeShade="BF"/>
          <w:sz w:val="24"/>
          <w:szCs w:val="24"/>
        </w:rPr>
      </w:pPr>
      <w:r w:rsidRPr="00906411">
        <w:rPr>
          <w:rStyle w:val="Tekstpodstawowy16"/>
          <w:rFonts w:eastAsiaTheme="minorHAnsi"/>
          <w:b/>
          <w:color w:val="943634" w:themeColor="accent2" w:themeShade="BF"/>
          <w:sz w:val="24"/>
          <w:szCs w:val="24"/>
        </w:rPr>
        <w:t>Ćwiczenie:</w:t>
      </w:r>
    </w:p>
    <w:p w:rsidR="00906411" w:rsidRDefault="00906411" w:rsidP="00D32E71">
      <w:pPr>
        <w:jc w:val="both"/>
        <w:rPr>
          <w:rStyle w:val="Tekstpodstawowy16"/>
          <w:rFonts w:eastAsiaTheme="minorHAnsi"/>
          <w:sz w:val="24"/>
          <w:szCs w:val="24"/>
        </w:rPr>
      </w:pPr>
      <w:r>
        <w:rPr>
          <w:rStyle w:val="Tekstpodstawowy16"/>
          <w:rFonts w:eastAsiaTheme="minorHAnsi"/>
          <w:sz w:val="24"/>
          <w:szCs w:val="24"/>
        </w:rPr>
        <w:t xml:space="preserve">Na podstawie tabeli pracownicy z bazy ovideo, wykonaj raport pokazujących listę pracowników. W raporcie wykonaj </w:t>
      </w:r>
      <w:r w:rsidR="00D129D6">
        <w:rPr>
          <w:rStyle w:val="Tekstpodstawowy16"/>
          <w:rFonts w:eastAsiaTheme="minorHAnsi"/>
          <w:sz w:val="24"/>
          <w:szCs w:val="24"/>
        </w:rPr>
        <w:t>pole</w:t>
      </w:r>
      <w:r>
        <w:rPr>
          <w:rStyle w:val="Tekstpodstawowy16"/>
          <w:rFonts w:eastAsiaTheme="minorHAnsi"/>
          <w:sz w:val="24"/>
          <w:szCs w:val="24"/>
        </w:rPr>
        <w:t xml:space="preserve"> obliczeniowe, </w:t>
      </w:r>
      <w:r w:rsidR="00D129D6">
        <w:rPr>
          <w:rStyle w:val="Tekstpodstawowy16"/>
          <w:rFonts w:eastAsiaTheme="minorHAnsi"/>
          <w:sz w:val="24"/>
          <w:szCs w:val="24"/>
        </w:rPr>
        <w:t>które</w:t>
      </w:r>
      <w:r>
        <w:rPr>
          <w:rStyle w:val="Tekstpodstawowy16"/>
          <w:rFonts w:eastAsiaTheme="minorHAnsi"/>
          <w:sz w:val="24"/>
          <w:szCs w:val="24"/>
        </w:rPr>
        <w:t xml:space="preserve"> ma obliczać wynagrodzenie (stawka*czas pracy)</w:t>
      </w:r>
      <w:r w:rsidR="00D045BC">
        <w:rPr>
          <w:rStyle w:val="Tekstpodstawowy16"/>
          <w:rFonts w:eastAsiaTheme="minorHAnsi"/>
          <w:sz w:val="24"/>
          <w:szCs w:val="24"/>
        </w:rPr>
        <w:t>. Pogrupuj po nazwie oddziału. Ustal orientację poziomą.</w:t>
      </w:r>
    </w:p>
    <w:p w:rsidR="00D129D6" w:rsidRDefault="00D129D6" w:rsidP="00D32E71">
      <w:pPr>
        <w:jc w:val="both"/>
        <w:rPr>
          <w:rStyle w:val="Tekstpodstawowy16"/>
          <w:rFonts w:eastAsiaTheme="minorHAnsi"/>
          <w:sz w:val="24"/>
          <w:szCs w:val="24"/>
        </w:rPr>
      </w:pPr>
      <w:r w:rsidRPr="00D129D6">
        <w:rPr>
          <w:rStyle w:val="Tekstpodstawowy16"/>
          <w:rFonts w:eastAsiaTheme="minorHAnsi"/>
          <w:noProof/>
          <w:sz w:val="24"/>
          <w:szCs w:val="24"/>
          <w:lang w:eastAsia="pl-PL"/>
        </w:rPr>
        <w:drawing>
          <wp:inline distT="0" distB="0" distL="0" distR="0">
            <wp:extent cx="6479540" cy="3076979"/>
            <wp:effectExtent l="0" t="0" r="0" b="9525"/>
            <wp:docPr id="79" name="Obraz 79" descr="D:\video_matura_elekcje\zrzuty\Zrzut ekranu 21-01-2021 23.3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deo_matura_elekcje\zrzuty\Zrzut ekranu 21-01-2021 23.33.4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9540" cy="3076979"/>
                    </a:xfrm>
                    <a:prstGeom prst="rect">
                      <a:avLst/>
                    </a:prstGeom>
                    <a:noFill/>
                    <a:ln>
                      <a:noFill/>
                    </a:ln>
                  </pic:spPr>
                </pic:pic>
              </a:graphicData>
            </a:graphic>
          </wp:inline>
        </w:drawing>
      </w:r>
    </w:p>
    <w:p w:rsidR="00D129D6" w:rsidRDefault="00D129D6" w:rsidP="00D129D6">
      <w:pPr>
        <w:keepNext/>
        <w:jc w:val="both"/>
      </w:pPr>
      <w:r>
        <w:rPr>
          <w:noProof/>
          <w:lang w:eastAsia="pl-PL"/>
        </w:rPr>
        <w:lastRenderedPageBreak/>
        <w:drawing>
          <wp:inline distT="0" distB="0" distL="0" distR="0" wp14:anchorId="495B90EB" wp14:editId="35B59FFF">
            <wp:extent cx="5996940" cy="3212982"/>
            <wp:effectExtent l="0" t="0" r="3810" b="698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11281" cy="3220665"/>
                    </a:xfrm>
                    <a:prstGeom prst="rect">
                      <a:avLst/>
                    </a:prstGeom>
                  </pic:spPr>
                </pic:pic>
              </a:graphicData>
            </a:graphic>
          </wp:inline>
        </w:drawing>
      </w:r>
    </w:p>
    <w:p w:rsidR="00D129D6" w:rsidRPr="00D32E71" w:rsidRDefault="00D129D6" w:rsidP="00D129D6">
      <w:pPr>
        <w:pStyle w:val="Legenda"/>
        <w:jc w:val="both"/>
        <w:rPr>
          <w:rStyle w:val="Tekstpodstawowy16"/>
          <w:rFonts w:eastAsiaTheme="minorHAnsi"/>
          <w:sz w:val="24"/>
          <w:szCs w:val="24"/>
        </w:rPr>
      </w:pPr>
      <w:r>
        <w:t xml:space="preserve">Rysunek </w:t>
      </w:r>
      <w:r>
        <w:fldChar w:fldCharType="begin"/>
      </w:r>
      <w:r>
        <w:instrText xml:space="preserve"> SEQ Rysunek \* ARABIC </w:instrText>
      </w:r>
      <w:r>
        <w:fldChar w:fldCharType="separate"/>
      </w:r>
      <w:r w:rsidR="00C77C3A">
        <w:rPr>
          <w:noProof/>
        </w:rPr>
        <w:t>17</w:t>
      </w:r>
      <w:r>
        <w:fldChar w:fldCharType="end"/>
      </w:r>
      <w:r>
        <w:t>. Wygląd raportu z polem obliczeniowym.</w:t>
      </w:r>
    </w:p>
    <w:p w:rsidR="005B0A51" w:rsidRDefault="0037551A" w:rsidP="00A92BD9">
      <w:pPr>
        <w:pStyle w:val="Nagwek1"/>
        <w:rPr>
          <w:color w:val="943634" w:themeColor="accent2" w:themeShade="BF"/>
        </w:rPr>
      </w:pPr>
      <w:bookmarkStart w:id="8" w:name="_Toc62077512"/>
      <w:r w:rsidRPr="00A92BD9">
        <w:rPr>
          <w:color w:val="943634" w:themeColor="accent2" w:themeShade="BF"/>
        </w:rPr>
        <w:t xml:space="preserve">T56: </w:t>
      </w:r>
      <w:r w:rsidR="005B0A51" w:rsidRPr="00A92BD9">
        <w:rPr>
          <w:color w:val="943634" w:themeColor="accent2" w:themeShade="BF"/>
        </w:rPr>
        <w:t>Administrowanie systemem bazy danych MS Access.</w:t>
      </w:r>
      <w:bookmarkEnd w:id="8"/>
      <w:r w:rsidR="005B0A51" w:rsidRPr="00A92BD9">
        <w:rPr>
          <w:color w:val="943634" w:themeColor="accent2" w:themeShade="BF"/>
        </w:rPr>
        <w:t xml:space="preserve"> </w:t>
      </w:r>
    </w:p>
    <w:p w:rsidR="0001113C" w:rsidRDefault="0001113C" w:rsidP="0001113C">
      <w:pPr>
        <w:keepNext/>
        <w:keepLines/>
        <w:widowControl w:val="0"/>
        <w:tabs>
          <w:tab w:val="left" w:pos="678"/>
        </w:tabs>
        <w:spacing w:after="124" w:line="290" w:lineRule="exact"/>
        <w:jc w:val="both"/>
        <w:outlineLvl w:val="2"/>
        <w:rPr>
          <w:rStyle w:val="Heading320"/>
          <w:b w:val="0"/>
          <w:bCs w:val="0"/>
        </w:rPr>
      </w:pPr>
      <w:bookmarkStart w:id="9" w:name="bookmark58"/>
    </w:p>
    <w:p w:rsidR="0001113C" w:rsidRPr="00EE2E70" w:rsidRDefault="0001113C" w:rsidP="00DC3BD9">
      <w:pPr>
        <w:pStyle w:val="Nagwek3"/>
        <w:jc w:val="both"/>
        <w:rPr>
          <w:rFonts w:ascii="Times New Roman" w:eastAsia="Tahoma" w:hAnsi="Times New Roman" w:cs="Times New Roman"/>
          <w:bCs w:val="0"/>
          <w:color w:val="943634" w:themeColor="accent2" w:themeShade="BF"/>
          <w:sz w:val="24"/>
          <w:szCs w:val="24"/>
        </w:rPr>
      </w:pPr>
      <w:r w:rsidRPr="0001113C">
        <w:rPr>
          <w:rStyle w:val="Heading320"/>
          <w:rFonts w:ascii="Times New Roman" w:hAnsi="Times New Roman" w:cs="Times New Roman"/>
          <w:b/>
          <w:color w:val="943634" w:themeColor="accent2" w:themeShade="BF"/>
          <w:sz w:val="24"/>
          <w:szCs w:val="24"/>
        </w:rPr>
        <w:t>Ochrona i bezpieczeństwo danych</w:t>
      </w:r>
      <w:bookmarkEnd w:id="9"/>
    </w:p>
    <w:p w:rsidR="00EE2E70" w:rsidRPr="0001113C" w:rsidRDefault="0001113C" w:rsidP="00DC3BD9">
      <w:pPr>
        <w:pStyle w:val="Tekstpodstawowy48"/>
        <w:shd w:val="clear" w:color="auto" w:fill="auto"/>
        <w:spacing w:before="0" w:after="127" w:line="276" w:lineRule="auto"/>
        <w:ind w:left="20" w:right="20" w:firstLine="0"/>
        <w:jc w:val="both"/>
        <w:rPr>
          <w:rStyle w:val="Tekstpodstawowy16"/>
          <w:sz w:val="24"/>
          <w:szCs w:val="24"/>
        </w:rPr>
      </w:pPr>
      <w:r>
        <w:rPr>
          <w:rStyle w:val="Tekstpodstawowy16"/>
          <w:sz w:val="24"/>
          <w:szCs w:val="24"/>
        </w:rPr>
        <w:t xml:space="preserve">System zarządzania bazą danych zazwyczaj jest przeznaczony dla różnych użytkowników z różnymi uprawnieniami. </w:t>
      </w:r>
      <w:r w:rsidR="00EE2E70" w:rsidRPr="0001113C">
        <w:rPr>
          <w:rStyle w:val="Tekstpodstawowy16"/>
          <w:sz w:val="24"/>
          <w:szCs w:val="24"/>
        </w:rPr>
        <w:t>Niestety</w:t>
      </w:r>
      <w:r w:rsidR="00EE2E70">
        <w:rPr>
          <w:rStyle w:val="Tekstpodstawowy16"/>
          <w:sz w:val="24"/>
          <w:szCs w:val="24"/>
        </w:rPr>
        <w:t xml:space="preserve"> w Accessie  2010 czy 2016</w:t>
      </w:r>
      <w:r w:rsidR="00EE2E70" w:rsidRPr="0001113C">
        <w:rPr>
          <w:rStyle w:val="Tekstpodstawowy16"/>
          <w:sz w:val="24"/>
          <w:szCs w:val="24"/>
        </w:rPr>
        <w:t xml:space="preserve">, dla plików zapisanych w nowym formacie </w:t>
      </w:r>
      <w:r w:rsidR="00EE2E70" w:rsidRPr="0001113C">
        <w:rPr>
          <w:rStyle w:val="BodytextItalic"/>
          <w:sz w:val="24"/>
          <w:szCs w:val="24"/>
        </w:rPr>
        <w:t>.accdb</w:t>
      </w:r>
      <w:r w:rsidR="00EE2E70" w:rsidRPr="0001113C">
        <w:rPr>
          <w:rStyle w:val="Tekstpodstawowy16"/>
          <w:sz w:val="24"/>
          <w:szCs w:val="24"/>
        </w:rPr>
        <w:t xml:space="preserve"> nie ma takiej możliwości</w:t>
      </w:r>
      <w:r w:rsidR="00EE2E70">
        <w:rPr>
          <w:rStyle w:val="Tekstpodstawowy16"/>
          <w:sz w:val="24"/>
          <w:szCs w:val="24"/>
        </w:rPr>
        <w:t xml:space="preserve"> – by ustawić różne uprawnienia dla różnych grup użytkowników.</w:t>
      </w:r>
    </w:p>
    <w:p w:rsidR="00DC3BD9" w:rsidRPr="00DC3BD9" w:rsidRDefault="00DC3BD9" w:rsidP="00DC3BD9">
      <w:pPr>
        <w:keepNext/>
        <w:keepLines/>
        <w:widowControl w:val="0"/>
        <w:tabs>
          <w:tab w:val="left" w:pos="784"/>
        </w:tabs>
        <w:spacing w:after="0"/>
        <w:jc w:val="both"/>
        <w:outlineLvl w:val="3"/>
        <w:rPr>
          <w:rStyle w:val="Heading320"/>
          <w:rFonts w:ascii="Times New Roman" w:hAnsi="Times New Roman" w:cs="Times New Roman"/>
          <w:color w:val="943634" w:themeColor="accent2" w:themeShade="BF"/>
          <w:sz w:val="24"/>
          <w:szCs w:val="24"/>
        </w:rPr>
      </w:pPr>
      <w:bookmarkStart w:id="10" w:name="bookmark59"/>
      <w:r w:rsidRPr="00DC3BD9">
        <w:rPr>
          <w:rStyle w:val="Heading320"/>
          <w:rFonts w:ascii="Times New Roman" w:hAnsi="Times New Roman" w:cs="Times New Roman"/>
          <w:bCs w:val="0"/>
          <w:color w:val="943634" w:themeColor="accent2" w:themeShade="BF"/>
          <w:sz w:val="24"/>
          <w:szCs w:val="24"/>
        </w:rPr>
        <w:t>Ochrona bazy danych hasłem</w:t>
      </w:r>
      <w:bookmarkEnd w:id="10"/>
    </w:p>
    <w:p w:rsidR="0001113C" w:rsidRDefault="00DC3BD9" w:rsidP="00DC3BD9">
      <w:pPr>
        <w:pStyle w:val="Tekstpodstawowy48"/>
        <w:shd w:val="clear" w:color="auto" w:fill="auto"/>
        <w:spacing w:before="0" w:line="276" w:lineRule="auto"/>
        <w:ind w:right="-2" w:firstLine="0"/>
        <w:jc w:val="both"/>
        <w:rPr>
          <w:rStyle w:val="Tekstpodstawowy16"/>
          <w:sz w:val="24"/>
          <w:szCs w:val="24"/>
        </w:rPr>
      </w:pPr>
      <w:r>
        <w:rPr>
          <w:rStyle w:val="Tekstpodstawowy16"/>
          <w:sz w:val="24"/>
          <w:szCs w:val="24"/>
        </w:rPr>
        <w:t>Jeśli z</w:t>
      </w:r>
      <w:r w:rsidRPr="00DC3BD9">
        <w:rPr>
          <w:rStyle w:val="Tekstpodstawowy16"/>
          <w:sz w:val="24"/>
          <w:szCs w:val="24"/>
        </w:rPr>
        <w:t>ostanie ustanowione hasło dla bazy danych, wsz</w:t>
      </w:r>
      <w:r>
        <w:rPr>
          <w:rStyle w:val="Tekstpodstawowy16"/>
          <w:sz w:val="24"/>
          <w:szCs w:val="24"/>
        </w:rPr>
        <w:t>yscy użytkownicy muszą je wprowa</w:t>
      </w:r>
      <w:r w:rsidRPr="00DC3BD9">
        <w:rPr>
          <w:rStyle w:val="Tekstpodstawowy16"/>
          <w:sz w:val="24"/>
          <w:szCs w:val="24"/>
        </w:rPr>
        <w:t xml:space="preserve">dzać przed otwarciem pliku bazy danych. Zastosowanie hasła bazy danych jest łatwym </w:t>
      </w:r>
      <w:r>
        <w:rPr>
          <w:rStyle w:val="Tekstpodstawowy16"/>
          <w:sz w:val="24"/>
          <w:szCs w:val="24"/>
        </w:rPr>
        <w:t>sp</w:t>
      </w:r>
      <w:r w:rsidRPr="00DC3BD9">
        <w:rPr>
          <w:rStyle w:val="Tekstpodstawowy16"/>
          <w:sz w:val="24"/>
          <w:szCs w:val="24"/>
        </w:rPr>
        <w:t>o</w:t>
      </w:r>
      <w:r>
        <w:rPr>
          <w:rStyle w:val="Tekstpodstawowy16"/>
          <w:sz w:val="24"/>
          <w:szCs w:val="24"/>
        </w:rPr>
        <w:t>so</w:t>
      </w:r>
      <w:r w:rsidRPr="00DC3BD9">
        <w:rPr>
          <w:rStyle w:val="Tekstpodstawowy16"/>
          <w:sz w:val="24"/>
          <w:szCs w:val="24"/>
        </w:rPr>
        <w:t>bem zapo</w:t>
      </w:r>
      <w:r>
        <w:rPr>
          <w:rStyle w:val="Tekstpodstawowy16"/>
          <w:sz w:val="24"/>
          <w:szCs w:val="24"/>
        </w:rPr>
        <w:t>biegania otwieraniu bazy danych przez niepożądanych użytkowników. Jednak po otwarciu bazy danych każdy ma pełny dostęp do wszystkich zgromadzonych danych, ponieważ nie zostały podjęte żadne inne środki bezpieczeństwa.</w:t>
      </w:r>
    </w:p>
    <w:p w:rsidR="0000769D" w:rsidRPr="0000769D" w:rsidRDefault="0000769D" w:rsidP="00DC3BD9">
      <w:pPr>
        <w:pStyle w:val="Tekstpodstawowy48"/>
        <w:shd w:val="clear" w:color="auto" w:fill="auto"/>
        <w:spacing w:before="0" w:line="276" w:lineRule="auto"/>
        <w:ind w:right="-2" w:firstLine="0"/>
        <w:jc w:val="both"/>
        <w:rPr>
          <w:rStyle w:val="Tekstpodstawowy16"/>
          <w:b/>
          <w:color w:val="943634" w:themeColor="accent2" w:themeShade="BF"/>
          <w:sz w:val="24"/>
          <w:szCs w:val="24"/>
        </w:rPr>
      </w:pPr>
    </w:p>
    <w:p w:rsidR="0000769D" w:rsidRPr="0000769D" w:rsidRDefault="0000769D" w:rsidP="00DC3BD9">
      <w:pPr>
        <w:pStyle w:val="Tekstpodstawowy48"/>
        <w:shd w:val="clear" w:color="auto" w:fill="auto"/>
        <w:spacing w:before="0" w:line="276" w:lineRule="auto"/>
        <w:ind w:right="-2" w:firstLine="0"/>
        <w:jc w:val="both"/>
        <w:rPr>
          <w:rStyle w:val="Tekstpodstawowy16"/>
          <w:b/>
          <w:color w:val="943634" w:themeColor="accent2" w:themeShade="BF"/>
          <w:sz w:val="24"/>
          <w:szCs w:val="24"/>
        </w:rPr>
      </w:pPr>
      <w:r w:rsidRPr="0000769D">
        <w:rPr>
          <w:rStyle w:val="Tekstpodstawowy16"/>
          <w:b/>
          <w:color w:val="943634" w:themeColor="accent2" w:themeShade="BF"/>
          <w:sz w:val="24"/>
          <w:szCs w:val="24"/>
        </w:rPr>
        <w:t>Przykład ustawienia hasła:</w:t>
      </w:r>
    </w:p>
    <w:p w:rsidR="0000769D" w:rsidRDefault="0000769D" w:rsidP="00DC3BD9">
      <w:pPr>
        <w:pStyle w:val="Tekstpodstawowy48"/>
        <w:shd w:val="clear" w:color="auto" w:fill="auto"/>
        <w:spacing w:before="0" w:line="276" w:lineRule="auto"/>
        <w:ind w:right="-2" w:firstLine="0"/>
        <w:jc w:val="both"/>
        <w:rPr>
          <w:rStyle w:val="Tekstpodstawowy16"/>
          <w:sz w:val="24"/>
          <w:szCs w:val="24"/>
        </w:rPr>
      </w:pPr>
      <w:r>
        <w:rPr>
          <w:rStyle w:val="Tekstpodstawowy16"/>
          <w:sz w:val="24"/>
          <w:szCs w:val="24"/>
        </w:rPr>
        <w:t xml:space="preserve">W celu stawienia hasła na bazie danych należy otworzyć tą bazę </w:t>
      </w:r>
      <w:r w:rsidRPr="0000769D">
        <w:rPr>
          <w:rStyle w:val="Tekstpodstawowy16"/>
          <w:b/>
          <w:i/>
          <w:sz w:val="24"/>
          <w:szCs w:val="24"/>
        </w:rPr>
        <w:t>w trybie wyłączności</w:t>
      </w:r>
      <w:r>
        <w:rPr>
          <w:rStyle w:val="Tekstpodstawowy16"/>
          <w:sz w:val="24"/>
          <w:szCs w:val="24"/>
        </w:rPr>
        <w:t>. Z menu pakietu Office wybieramy Otwórz. W oknie Otwieranie wskazujemy plik bazy i klikamy na strzałkę na prawo od przycisku Otwórz, a następnie wybieramy Otwórz z wyłącznością.</w:t>
      </w:r>
      <w:r w:rsidR="00357C20">
        <w:rPr>
          <w:rStyle w:val="Tekstpodstawowy16"/>
          <w:sz w:val="24"/>
          <w:szCs w:val="24"/>
        </w:rPr>
        <w:t xml:space="preserve"> </w:t>
      </w:r>
    </w:p>
    <w:p w:rsidR="001C393B" w:rsidRDefault="001C393B" w:rsidP="001C393B">
      <w:pPr>
        <w:pStyle w:val="Tekstpodstawowy48"/>
        <w:shd w:val="clear" w:color="auto" w:fill="auto"/>
        <w:spacing w:before="0" w:line="276" w:lineRule="auto"/>
        <w:ind w:right="-2" w:firstLine="0"/>
        <w:jc w:val="center"/>
        <w:rPr>
          <w:b/>
          <w:color w:val="943634" w:themeColor="accent2" w:themeShade="BF"/>
        </w:rPr>
      </w:pPr>
      <w:r>
        <w:rPr>
          <w:noProof/>
          <w:lang w:eastAsia="pl-PL"/>
        </w:rPr>
        <w:lastRenderedPageBreak/>
        <w:drawing>
          <wp:inline distT="0" distB="0" distL="0" distR="0" wp14:anchorId="58C72D3F" wp14:editId="056E4223">
            <wp:extent cx="5722620" cy="372217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294" cy="3727813"/>
                    </a:xfrm>
                    <a:prstGeom prst="rect">
                      <a:avLst/>
                    </a:prstGeom>
                  </pic:spPr>
                </pic:pic>
              </a:graphicData>
            </a:graphic>
          </wp:inline>
        </w:drawing>
      </w:r>
    </w:p>
    <w:p w:rsidR="006A1E22" w:rsidRPr="006A1E22" w:rsidRDefault="006A1E22" w:rsidP="006A1E22">
      <w:pPr>
        <w:rPr>
          <w:rFonts w:ascii="Times New Roman" w:hAnsi="Times New Roman" w:cs="Times New Roman"/>
          <w:sz w:val="24"/>
          <w:szCs w:val="24"/>
        </w:rPr>
      </w:pPr>
      <w:r w:rsidRPr="006A1E22">
        <w:rPr>
          <w:rFonts w:ascii="Times New Roman" w:hAnsi="Times New Roman" w:cs="Times New Roman"/>
          <w:sz w:val="24"/>
          <w:szCs w:val="24"/>
        </w:rPr>
        <w:t>Następnie wybieramy plik  i szyfruj przy użyciu hasła</w:t>
      </w:r>
    </w:p>
    <w:p w:rsidR="006A1E22" w:rsidRDefault="006A1E22" w:rsidP="001C393B">
      <w:pPr>
        <w:pStyle w:val="Tekstpodstawowy48"/>
        <w:shd w:val="clear" w:color="auto" w:fill="auto"/>
        <w:spacing w:before="0" w:line="276" w:lineRule="auto"/>
        <w:ind w:right="-2" w:firstLine="0"/>
        <w:jc w:val="center"/>
        <w:rPr>
          <w:b/>
          <w:color w:val="943634" w:themeColor="accent2" w:themeShade="BF"/>
        </w:rPr>
      </w:pPr>
      <w:r>
        <w:rPr>
          <w:noProof/>
          <w:lang w:eastAsia="pl-PL"/>
        </w:rPr>
        <w:drawing>
          <wp:inline distT="0" distB="0" distL="0" distR="0" wp14:anchorId="3ABCBAD3" wp14:editId="7A411022">
            <wp:extent cx="5158740" cy="2804850"/>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65771" cy="2808673"/>
                    </a:xfrm>
                    <a:prstGeom prst="rect">
                      <a:avLst/>
                    </a:prstGeom>
                  </pic:spPr>
                </pic:pic>
              </a:graphicData>
            </a:graphic>
          </wp:inline>
        </w:drawing>
      </w:r>
    </w:p>
    <w:p w:rsidR="000C59D1" w:rsidRPr="000C59D1" w:rsidRDefault="000C59D1" w:rsidP="001C393B">
      <w:pPr>
        <w:pStyle w:val="Tekstpodstawowy48"/>
        <w:shd w:val="clear" w:color="auto" w:fill="auto"/>
        <w:spacing w:before="0" w:line="276" w:lineRule="auto"/>
        <w:ind w:right="-2" w:firstLine="0"/>
        <w:jc w:val="center"/>
        <w:rPr>
          <w:rFonts w:eastAsiaTheme="minorHAnsi"/>
          <w:sz w:val="24"/>
          <w:szCs w:val="24"/>
        </w:rPr>
      </w:pPr>
      <w:r w:rsidRPr="000C59D1">
        <w:rPr>
          <w:rFonts w:eastAsiaTheme="minorHAnsi"/>
          <w:sz w:val="24"/>
          <w:szCs w:val="24"/>
        </w:rPr>
        <w:t>Ustawiamy hasło:</w:t>
      </w:r>
    </w:p>
    <w:p w:rsidR="000C59D1" w:rsidRDefault="000C59D1" w:rsidP="001C393B">
      <w:pPr>
        <w:pStyle w:val="Tekstpodstawowy48"/>
        <w:shd w:val="clear" w:color="auto" w:fill="auto"/>
        <w:spacing w:before="0" w:line="276" w:lineRule="auto"/>
        <w:ind w:right="-2" w:firstLine="0"/>
        <w:jc w:val="center"/>
        <w:rPr>
          <w:b/>
          <w:color w:val="943634" w:themeColor="accent2" w:themeShade="BF"/>
        </w:rPr>
      </w:pPr>
      <w:r>
        <w:rPr>
          <w:noProof/>
          <w:lang w:eastAsia="pl-PL"/>
        </w:rPr>
        <w:drawing>
          <wp:inline distT="0" distB="0" distL="0" distR="0" wp14:anchorId="0CB5D4E6" wp14:editId="5DC36FA2">
            <wp:extent cx="3009900" cy="1802539"/>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20888" cy="1809119"/>
                    </a:xfrm>
                    <a:prstGeom prst="rect">
                      <a:avLst/>
                    </a:prstGeom>
                  </pic:spPr>
                </pic:pic>
              </a:graphicData>
            </a:graphic>
          </wp:inline>
        </w:drawing>
      </w:r>
    </w:p>
    <w:p w:rsidR="000C59D1" w:rsidRPr="000C59D1" w:rsidRDefault="000C59D1" w:rsidP="001C393B">
      <w:pPr>
        <w:pStyle w:val="Tekstpodstawowy48"/>
        <w:shd w:val="clear" w:color="auto" w:fill="auto"/>
        <w:spacing w:before="0" w:line="276" w:lineRule="auto"/>
        <w:ind w:right="-2" w:firstLine="0"/>
        <w:jc w:val="center"/>
        <w:rPr>
          <w:rFonts w:eastAsiaTheme="minorHAnsi"/>
          <w:sz w:val="24"/>
          <w:szCs w:val="24"/>
        </w:rPr>
      </w:pPr>
      <w:r w:rsidRPr="000C59D1">
        <w:rPr>
          <w:rFonts w:eastAsiaTheme="minorHAnsi"/>
          <w:sz w:val="24"/>
          <w:szCs w:val="24"/>
        </w:rPr>
        <w:t xml:space="preserve">Chcąc usunąć hasło przy otwieraniu bazy, również należy otworzyć bazę w trybie wyłączności i wybrać plik </w:t>
      </w:r>
      <w:r w:rsidRPr="000C59D1">
        <w:rPr>
          <w:rFonts w:eastAsiaTheme="minorHAnsi"/>
          <w:sz w:val="24"/>
          <w:szCs w:val="24"/>
        </w:rPr>
        <w:sym w:font="Wingdings" w:char="F0E0"/>
      </w:r>
      <w:r w:rsidRPr="000C59D1">
        <w:rPr>
          <w:rFonts w:eastAsiaTheme="minorHAnsi"/>
          <w:sz w:val="24"/>
          <w:szCs w:val="24"/>
        </w:rPr>
        <w:t>odszyfruj.</w:t>
      </w:r>
    </w:p>
    <w:p w:rsidR="005B0A51" w:rsidRDefault="0037551A" w:rsidP="00A92BD9">
      <w:pPr>
        <w:pStyle w:val="Nagwek1"/>
        <w:rPr>
          <w:color w:val="943634" w:themeColor="accent2" w:themeShade="BF"/>
        </w:rPr>
      </w:pPr>
      <w:bookmarkStart w:id="11" w:name="_Toc62077513"/>
      <w:r w:rsidRPr="00A92BD9">
        <w:rPr>
          <w:color w:val="943634" w:themeColor="accent2" w:themeShade="BF"/>
        </w:rPr>
        <w:lastRenderedPageBreak/>
        <w:t xml:space="preserve">T57: </w:t>
      </w:r>
      <w:r w:rsidR="005B0A51" w:rsidRPr="00A92BD9">
        <w:rPr>
          <w:color w:val="943634" w:themeColor="accent2" w:themeShade="BF"/>
        </w:rPr>
        <w:t>Moduły. Makra.</w:t>
      </w:r>
      <w:bookmarkEnd w:id="11"/>
    </w:p>
    <w:p w:rsidR="002F6FE5" w:rsidRPr="00AE400B" w:rsidRDefault="002F6FE5" w:rsidP="002F6FE5">
      <w:pPr>
        <w:rPr>
          <w:sz w:val="24"/>
          <w:szCs w:val="24"/>
        </w:rPr>
      </w:pPr>
    </w:p>
    <w:p w:rsidR="00D71EC8" w:rsidRPr="00AE400B" w:rsidRDefault="00D71EC8" w:rsidP="00D71EC8">
      <w:p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
          <w:bCs/>
          <w:color w:val="943634" w:themeColor="accent2" w:themeShade="BF"/>
          <w:sz w:val="24"/>
          <w:szCs w:val="24"/>
        </w:rPr>
        <w:t xml:space="preserve">Makra  </w:t>
      </w:r>
      <w:r w:rsidRPr="00AE400B">
        <w:rPr>
          <w:rFonts w:ascii="Times New Roman" w:eastAsiaTheme="majorEastAsia" w:hAnsi="Times New Roman" w:cs="Times New Roman"/>
          <w:bCs/>
          <w:sz w:val="24"/>
          <w:szCs w:val="24"/>
        </w:rPr>
        <w:t xml:space="preserve"> programu   Access   stanowią   uproszczony   język   programowania,   który   pozwala zwiększyć  funkcjonalność  bazy  danych.  Można  na  przykład  dołączyć  m</w:t>
      </w:r>
      <w:r w:rsidR="00B830BA">
        <w:rPr>
          <w:rFonts w:ascii="Times New Roman" w:eastAsiaTheme="majorEastAsia" w:hAnsi="Times New Roman" w:cs="Times New Roman"/>
          <w:bCs/>
          <w:sz w:val="24"/>
          <w:szCs w:val="24"/>
        </w:rPr>
        <w:t>akro  do  przycisku polecenia w </w:t>
      </w:r>
      <w:r w:rsidRPr="00AE400B">
        <w:rPr>
          <w:rFonts w:ascii="Times New Roman" w:eastAsiaTheme="majorEastAsia" w:hAnsi="Times New Roman" w:cs="Times New Roman"/>
          <w:bCs/>
          <w:sz w:val="24"/>
          <w:szCs w:val="24"/>
        </w:rPr>
        <w:t xml:space="preserve">formularzu,  dzięki czemu będzie ono uruchamiane przy każdym kliknięciu tego przycisku.   Makra   zawierają   opis   akcji   służących   do   wykonywania   zadań,   takich   jak otwieranie  raportu,  uruchamianie  kwerendy  lub  zamykanie  bazy  danych.  Makra  pozwalają zaoszczędzić  czas,  gdyż  za  ich  pomocą  można  zautomatyzować  większość  operacji  bazy danych wykonywanych ręcznie. </w:t>
      </w:r>
    </w:p>
    <w:p w:rsidR="00D71EC8" w:rsidRPr="00AE400B" w:rsidRDefault="00D71EC8" w:rsidP="00D71EC8">
      <w:p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
          <w:bCs/>
          <w:color w:val="943634" w:themeColor="accent2" w:themeShade="BF"/>
          <w:sz w:val="24"/>
          <w:szCs w:val="24"/>
        </w:rPr>
        <w:t>Moduły</w:t>
      </w:r>
      <w:r w:rsidRPr="00AE400B">
        <w:rPr>
          <w:rFonts w:ascii="Times New Roman" w:eastAsiaTheme="majorEastAsia" w:hAnsi="Times New Roman" w:cs="Times New Roman"/>
          <w:bCs/>
          <w:sz w:val="24"/>
          <w:szCs w:val="24"/>
        </w:rPr>
        <w:t xml:space="preserve">,  podobnie  jak  makra,  są  obiektami  umożliwiającymi  rozszerzanie  funkcjonalności bazy  danych.  Makra  są  tworzone  przez  wybieranie  akcji  z  listy,  podczas  gdy  moduły  są pisane  w  języku  programowania  Visual  Basic  for  Applications  (VBA).  Moduł  jest  zbiorem deklaracji, </w:t>
      </w:r>
      <w:r w:rsidR="00B830BA">
        <w:rPr>
          <w:rFonts w:ascii="Times New Roman" w:eastAsiaTheme="majorEastAsia" w:hAnsi="Times New Roman" w:cs="Times New Roman"/>
          <w:bCs/>
          <w:sz w:val="24"/>
          <w:szCs w:val="24"/>
        </w:rPr>
        <w:t xml:space="preserve"> instrukcji  i </w:t>
      </w:r>
      <w:r w:rsidRPr="00AE400B">
        <w:rPr>
          <w:rFonts w:ascii="Times New Roman" w:eastAsiaTheme="majorEastAsia" w:hAnsi="Times New Roman" w:cs="Times New Roman"/>
          <w:bCs/>
          <w:sz w:val="24"/>
          <w:szCs w:val="24"/>
        </w:rPr>
        <w:t xml:space="preserve">procedur  przechowywanych  razem  jako  jednostka.  Istnieją  dwa  typy modułów:  </w:t>
      </w:r>
      <w:r w:rsidRPr="00AE400B">
        <w:rPr>
          <w:rFonts w:ascii="Times New Roman" w:eastAsiaTheme="majorEastAsia" w:hAnsi="Times New Roman" w:cs="Times New Roman"/>
          <w:bCs/>
          <w:i/>
          <w:color w:val="943634" w:themeColor="accent2" w:themeShade="BF"/>
          <w:sz w:val="24"/>
          <w:szCs w:val="24"/>
        </w:rPr>
        <w:t>moduły  klas</w:t>
      </w:r>
      <w:r w:rsidR="00B830BA">
        <w:rPr>
          <w:rFonts w:ascii="Times New Roman" w:eastAsiaTheme="majorEastAsia" w:hAnsi="Times New Roman" w:cs="Times New Roman"/>
          <w:bCs/>
          <w:sz w:val="24"/>
          <w:szCs w:val="24"/>
        </w:rPr>
        <w:t xml:space="preserve">  i  </w:t>
      </w:r>
      <w:r w:rsidRPr="00AE400B">
        <w:rPr>
          <w:rFonts w:ascii="Times New Roman" w:eastAsiaTheme="majorEastAsia" w:hAnsi="Times New Roman" w:cs="Times New Roman"/>
          <w:bCs/>
          <w:i/>
          <w:color w:val="943634" w:themeColor="accent2" w:themeShade="BF"/>
          <w:sz w:val="24"/>
          <w:szCs w:val="24"/>
        </w:rPr>
        <w:t>moduły  standardowe</w:t>
      </w:r>
      <w:r w:rsidRPr="00AE400B">
        <w:rPr>
          <w:rFonts w:ascii="Times New Roman" w:eastAsiaTheme="majorEastAsia" w:hAnsi="Times New Roman" w:cs="Times New Roman"/>
          <w:bCs/>
          <w:sz w:val="24"/>
          <w:szCs w:val="24"/>
        </w:rPr>
        <w:t xml:space="preserve">. </w:t>
      </w:r>
    </w:p>
    <w:p w:rsidR="00D71EC8" w:rsidRPr="00AE400B" w:rsidRDefault="00D71EC8" w:rsidP="00D71EC8">
      <w:p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 </w:t>
      </w:r>
      <w:r w:rsidRPr="00AE400B">
        <w:rPr>
          <w:rFonts w:ascii="Times New Roman" w:eastAsiaTheme="majorEastAsia" w:hAnsi="Times New Roman" w:cs="Times New Roman"/>
          <w:bCs/>
          <w:i/>
          <w:color w:val="943634" w:themeColor="accent2" w:themeShade="BF"/>
          <w:sz w:val="24"/>
          <w:szCs w:val="24"/>
        </w:rPr>
        <w:t>Moduły  klas</w:t>
      </w:r>
      <w:r w:rsidRPr="00AE400B">
        <w:rPr>
          <w:rFonts w:ascii="Times New Roman" w:eastAsiaTheme="majorEastAsia" w:hAnsi="Times New Roman" w:cs="Times New Roman"/>
          <w:bCs/>
          <w:color w:val="943634" w:themeColor="accent2" w:themeShade="BF"/>
          <w:sz w:val="24"/>
          <w:szCs w:val="24"/>
        </w:rPr>
        <w:t xml:space="preserve">  </w:t>
      </w:r>
      <w:r w:rsidRPr="00AE400B">
        <w:rPr>
          <w:rFonts w:ascii="Times New Roman" w:eastAsiaTheme="majorEastAsia" w:hAnsi="Times New Roman" w:cs="Times New Roman"/>
          <w:bCs/>
          <w:sz w:val="24"/>
          <w:szCs w:val="24"/>
        </w:rPr>
        <w:t xml:space="preserve">są  dołączane  do  formularzy  lub raportów  i  najczęściej  zawierają  procedury  dotyczące  formularza  lub  raportu,  do  którego  je dołączono.  </w:t>
      </w:r>
    </w:p>
    <w:p w:rsidR="00D71EC8" w:rsidRPr="00AE400B" w:rsidRDefault="00D71EC8" w:rsidP="00D71EC8">
      <w:p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i/>
          <w:color w:val="943634" w:themeColor="accent2" w:themeShade="BF"/>
          <w:sz w:val="24"/>
          <w:szCs w:val="24"/>
        </w:rPr>
        <w:t>Moduły  standardowe</w:t>
      </w:r>
      <w:r w:rsidRPr="00AE400B">
        <w:rPr>
          <w:rFonts w:ascii="Times New Roman" w:eastAsiaTheme="majorEastAsia" w:hAnsi="Times New Roman" w:cs="Times New Roman"/>
          <w:bCs/>
          <w:sz w:val="24"/>
          <w:szCs w:val="24"/>
        </w:rPr>
        <w:t xml:space="preserve">  zawierają  procedury  ogólne,  które  nie  są  powiązane  z żadnymi  innymi  obiektami.  W  przeciwieństwie  do  modułów  klas  moduły  standardowe  są wyświetlane w obszarze Moduły okienka nawigacji. </w:t>
      </w:r>
    </w:p>
    <w:p w:rsidR="00D71EC8" w:rsidRPr="00AE400B" w:rsidRDefault="00D71EC8" w:rsidP="00D71EC8">
      <w:p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
          <w:bCs/>
          <w:color w:val="943634" w:themeColor="accent2" w:themeShade="BF"/>
          <w:sz w:val="24"/>
          <w:szCs w:val="24"/>
        </w:rPr>
        <w:t>Visual Basic for Applications</w:t>
      </w:r>
      <w:r w:rsidRPr="00AE400B">
        <w:rPr>
          <w:rFonts w:ascii="Times New Roman" w:eastAsiaTheme="majorEastAsia" w:hAnsi="Times New Roman" w:cs="Times New Roman"/>
          <w:bCs/>
          <w:color w:val="943634" w:themeColor="accent2" w:themeShade="BF"/>
          <w:sz w:val="24"/>
          <w:szCs w:val="24"/>
        </w:rPr>
        <w:t xml:space="preserve"> </w:t>
      </w:r>
      <w:r w:rsidRPr="00AE400B">
        <w:rPr>
          <w:rFonts w:ascii="Times New Roman" w:eastAsiaTheme="majorEastAsia" w:hAnsi="Times New Roman" w:cs="Times New Roman"/>
          <w:bCs/>
          <w:sz w:val="24"/>
          <w:szCs w:val="24"/>
        </w:rPr>
        <w:t xml:space="preserve">(w skrócie VBA) jest językiem programowania dla aplikacji systemu Microsoft Office będący podzbiorem języka Visual Basic. </w:t>
      </w:r>
    </w:p>
    <w:p w:rsidR="00D71EC8" w:rsidRPr="00AE400B" w:rsidRDefault="00D71EC8" w:rsidP="00D71EC8">
      <w:p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Oto jego cechy: </w:t>
      </w:r>
    </w:p>
    <w:p w:rsidR="00D71EC8" w:rsidRPr="00AE400B" w:rsidRDefault="00D71EC8" w:rsidP="007A3ECD">
      <w:pPr>
        <w:pStyle w:val="Akapitzlist"/>
        <w:numPr>
          <w:ilvl w:val="0"/>
          <w:numId w:val="8"/>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służy do powiązania obiektów bazy danych w jedną spójną aplikację; </w:t>
      </w:r>
    </w:p>
    <w:p w:rsidR="00D71EC8" w:rsidRPr="00AE400B" w:rsidRDefault="00D71EC8" w:rsidP="007A3ECD">
      <w:pPr>
        <w:pStyle w:val="Akapitzlist"/>
        <w:numPr>
          <w:ilvl w:val="0"/>
          <w:numId w:val="8"/>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zawiera standardowe konstrukcje programistyczne jak If ... Then ... Else, For, Case, procedury, zmienne; </w:t>
      </w:r>
    </w:p>
    <w:p w:rsidR="00D71EC8" w:rsidRPr="00AE400B" w:rsidRDefault="00D71EC8" w:rsidP="007A3ECD">
      <w:pPr>
        <w:pStyle w:val="Akapitzlist"/>
        <w:numPr>
          <w:ilvl w:val="0"/>
          <w:numId w:val="8"/>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stosuje dwa typy procedur:  </w:t>
      </w:r>
    </w:p>
    <w:p w:rsidR="00D71EC8" w:rsidRPr="00AE400B" w:rsidRDefault="00D71EC8" w:rsidP="007A3ECD">
      <w:pPr>
        <w:pStyle w:val="Akapitzlist"/>
        <w:numPr>
          <w:ilvl w:val="1"/>
          <w:numId w:val="8"/>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
          <w:bCs/>
          <w:color w:val="943634" w:themeColor="accent2" w:themeShade="BF"/>
          <w:sz w:val="24"/>
          <w:szCs w:val="24"/>
        </w:rPr>
        <w:t>funkcje (Function)</w:t>
      </w:r>
      <w:r w:rsidRPr="00AE400B">
        <w:rPr>
          <w:rFonts w:ascii="Times New Roman" w:eastAsiaTheme="majorEastAsia" w:hAnsi="Times New Roman" w:cs="Times New Roman"/>
          <w:bCs/>
          <w:color w:val="943634" w:themeColor="accent2" w:themeShade="BF"/>
          <w:sz w:val="24"/>
          <w:szCs w:val="24"/>
        </w:rPr>
        <w:t xml:space="preserve"> </w:t>
      </w:r>
      <w:r w:rsidRPr="00AE400B">
        <w:rPr>
          <w:rFonts w:ascii="Times New Roman" w:eastAsiaTheme="majorEastAsia" w:hAnsi="Times New Roman" w:cs="Times New Roman"/>
          <w:bCs/>
          <w:sz w:val="24"/>
          <w:szCs w:val="24"/>
        </w:rPr>
        <w:t xml:space="preserve">- zwracające wartość; mogą być używane w wyrażeniach jak również jako wartości właściwości zdarzeń; </w:t>
      </w:r>
    </w:p>
    <w:p w:rsidR="00D71EC8" w:rsidRPr="00AE400B" w:rsidRDefault="00D71EC8" w:rsidP="007A3ECD">
      <w:pPr>
        <w:pStyle w:val="Akapitzlist"/>
        <w:numPr>
          <w:ilvl w:val="1"/>
          <w:numId w:val="8"/>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
          <w:bCs/>
          <w:color w:val="943634" w:themeColor="accent2" w:themeShade="BF"/>
          <w:sz w:val="24"/>
          <w:szCs w:val="24"/>
        </w:rPr>
        <w:t>podprogramy (Sub)</w:t>
      </w:r>
      <w:r w:rsidRPr="00AE400B">
        <w:rPr>
          <w:rFonts w:ascii="Times New Roman" w:eastAsiaTheme="majorEastAsia" w:hAnsi="Times New Roman" w:cs="Times New Roman"/>
          <w:bCs/>
          <w:sz w:val="24"/>
          <w:szCs w:val="24"/>
        </w:rPr>
        <w:t xml:space="preserve"> - nie zwracające bezpośrednio wartości; mogą występować jako procedury zdarzeń w formularzach i raportach. </w:t>
      </w:r>
    </w:p>
    <w:p w:rsidR="00D71EC8" w:rsidRPr="00AE400B" w:rsidRDefault="00D71EC8" w:rsidP="00D71EC8">
      <w:p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
          <w:bCs/>
          <w:color w:val="943634" w:themeColor="accent2" w:themeShade="BF"/>
          <w:sz w:val="24"/>
          <w:szCs w:val="24"/>
        </w:rPr>
        <w:t>Moduł</w:t>
      </w:r>
      <w:r w:rsidRPr="00AE400B">
        <w:rPr>
          <w:rFonts w:ascii="Times New Roman" w:eastAsiaTheme="majorEastAsia" w:hAnsi="Times New Roman" w:cs="Times New Roman"/>
          <w:bCs/>
          <w:sz w:val="24"/>
          <w:szCs w:val="24"/>
        </w:rPr>
        <w:t xml:space="preserve"> jest zbiorem deklaracji i definicji procedur języka VBA przechowywanych razem jako całość. </w:t>
      </w:r>
    </w:p>
    <w:p w:rsidR="00D71EC8" w:rsidRPr="00AE400B" w:rsidRDefault="00D71EC8" w:rsidP="007A3ECD">
      <w:pPr>
        <w:pStyle w:val="Akapitzlist"/>
        <w:numPr>
          <w:ilvl w:val="0"/>
          <w:numId w:val="9"/>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Moduł może zawierać zarówno procedury zdarzeń jak i zwykłe nazwane procedury.</w:t>
      </w:r>
    </w:p>
    <w:p w:rsidR="00D71EC8" w:rsidRPr="00AE400B" w:rsidRDefault="00D71EC8" w:rsidP="007A3ECD">
      <w:pPr>
        <w:pStyle w:val="Akapitzlist"/>
        <w:numPr>
          <w:ilvl w:val="0"/>
          <w:numId w:val="9"/>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Są dwa rodzaje modułów:  </w:t>
      </w:r>
    </w:p>
    <w:p w:rsidR="00D71EC8" w:rsidRPr="00AE400B" w:rsidRDefault="00D71EC8" w:rsidP="007A3ECD">
      <w:pPr>
        <w:pStyle w:val="Akapitzlist"/>
        <w:numPr>
          <w:ilvl w:val="1"/>
          <w:numId w:val="9"/>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moduły klas w tym:  </w:t>
      </w:r>
    </w:p>
    <w:p w:rsidR="00D71EC8" w:rsidRPr="00AE400B" w:rsidRDefault="00D71EC8" w:rsidP="007A3ECD">
      <w:pPr>
        <w:pStyle w:val="Akapitzlist"/>
        <w:numPr>
          <w:ilvl w:val="2"/>
          <w:numId w:val="9"/>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moduły klas obiektów MS Access jak formularze i raporty, </w:t>
      </w:r>
    </w:p>
    <w:p w:rsidR="00D71EC8" w:rsidRPr="00AE400B" w:rsidRDefault="00D71EC8" w:rsidP="007A3ECD">
      <w:pPr>
        <w:pStyle w:val="Akapitzlist"/>
        <w:numPr>
          <w:ilvl w:val="2"/>
          <w:numId w:val="9"/>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moduły klas definiujące niezależne obiekty. </w:t>
      </w:r>
    </w:p>
    <w:p w:rsidR="00D71EC8" w:rsidRPr="00AE400B" w:rsidRDefault="00D71EC8" w:rsidP="007A3ECD">
      <w:pPr>
        <w:pStyle w:val="Akapitzlist"/>
        <w:numPr>
          <w:ilvl w:val="1"/>
          <w:numId w:val="9"/>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moduły ogólne - nie związane z żadnym obiektem. </w:t>
      </w:r>
    </w:p>
    <w:p w:rsidR="00D71EC8" w:rsidRPr="00AE400B" w:rsidRDefault="00D71EC8" w:rsidP="007A3ECD">
      <w:pPr>
        <w:pStyle w:val="Akapitzlist"/>
        <w:numPr>
          <w:ilvl w:val="0"/>
          <w:numId w:val="9"/>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Procedury typu </w:t>
      </w:r>
      <w:r w:rsidRPr="00AE400B">
        <w:rPr>
          <w:rFonts w:ascii="Times New Roman" w:eastAsiaTheme="majorEastAsia" w:hAnsi="Times New Roman" w:cs="Times New Roman"/>
          <w:bCs/>
          <w:sz w:val="24"/>
          <w:szCs w:val="24"/>
          <w:u w:val="single"/>
        </w:rPr>
        <w:t>Public</w:t>
      </w:r>
      <w:r w:rsidRPr="00AE400B">
        <w:rPr>
          <w:rFonts w:ascii="Times New Roman" w:eastAsiaTheme="majorEastAsia" w:hAnsi="Times New Roman" w:cs="Times New Roman"/>
          <w:bCs/>
          <w:sz w:val="24"/>
          <w:szCs w:val="24"/>
        </w:rPr>
        <w:t xml:space="preserve"> mogą być wywoływane w dowolnym miejscu aplikacji (opcja domyślna). </w:t>
      </w:r>
    </w:p>
    <w:p w:rsidR="00D71EC8" w:rsidRPr="00AE400B" w:rsidRDefault="00D71EC8" w:rsidP="007A3ECD">
      <w:pPr>
        <w:pStyle w:val="Akapitzlist"/>
        <w:numPr>
          <w:ilvl w:val="0"/>
          <w:numId w:val="9"/>
        </w:numPr>
        <w:jc w:val="both"/>
        <w:rPr>
          <w:rFonts w:ascii="Times New Roman" w:eastAsiaTheme="majorEastAsia" w:hAnsi="Times New Roman" w:cs="Times New Roman"/>
          <w:bCs/>
          <w:sz w:val="24"/>
          <w:szCs w:val="24"/>
        </w:rPr>
      </w:pPr>
      <w:r w:rsidRPr="00AE400B">
        <w:rPr>
          <w:rFonts w:ascii="Times New Roman" w:eastAsiaTheme="majorEastAsia" w:hAnsi="Times New Roman" w:cs="Times New Roman"/>
          <w:bCs/>
          <w:sz w:val="24"/>
          <w:szCs w:val="24"/>
        </w:rPr>
        <w:t xml:space="preserve">Procedury  typu </w:t>
      </w:r>
      <w:r w:rsidRPr="00AE400B">
        <w:rPr>
          <w:rFonts w:ascii="Times New Roman" w:eastAsiaTheme="majorEastAsia" w:hAnsi="Times New Roman" w:cs="Times New Roman"/>
          <w:bCs/>
          <w:sz w:val="24"/>
          <w:szCs w:val="24"/>
          <w:u w:val="single"/>
        </w:rPr>
        <w:t xml:space="preserve"> Private</w:t>
      </w:r>
      <w:r w:rsidRPr="00AE400B">
        <w:rPr>
          <w:rFonts w:ascii="Times New Roman" w:eastAsiaTheme="majorEastAsia" w:hAnsi="Times New Roman" w:cs="Times New Roman"/>
          <w:bCs/>
          <w:sz w:val="24"/>
          <w:szCs w:val="24"/>
        </w:rPr>
        <w:t xml:space="preserve">  są  prywatne  dla  danego  modułu  (w  tym  modułu  formularza  i raportu)  -  nie  można  ich  używać  spoza  modułu  -  wszystkie  procedury  zdarzeń  są prywatne.</w:t>
      </w:r>
    </w:p>
    <w:p w:rsidR="005B0A51" w:rsidRPr="00A92BD9" w:rsidRDefault="0037551A" w:rsidP="00A92BD9">
      <w:pPr>
        <w:pStyle w:val="Nagwek1"/>
        <w:rPr>
          <w:color w:val="943634" w:themeColor="accent2" w:themeShade="BF"/>
        </w:rPr>
      </w:pPr>
      <w:bookmarkStart w:id="12" w:name="_Toc62077514"/>
      <w:r w:rsidRPr="00A92BD9">
        <w:rPr>
          <w:color w:val="943634" w:themeColor="accent2" w:themeShade="BF"/>
        </w:rPr>
        <w:lastRenderedPageBreak/>
        <w:t xml:space="preserve">T58: </w:t>
      </w:r>
      <w:r w:rsidR="005B0A51" w:rsidRPr="00A92BD9">
        <w:rPr>
          <w:color w:val="943634" w:themeColor="accent2" w:themeShade="BF"/>
        </w:rPr>
        <w:t>VBA– pierwsze polecenia. Wykorzystanie prostych kodów Visual Basic.</w:t>
      </w:r>
      <w:bookmarkEnd w:id="12"/>
    </w:p>
    <w:p w:rsidR="00AB2E4A" w:rsidRDefault="00AB2E4A" w:rsidP="00C47398">
      <w:pPr>
        <w:ind w:firstLine="360"/>
        <w:rPr>
          <w:rFonts w:asciiTheme="majorHAnsi" w:eastAsiaTheme="majorEastAsia" w:hAnsiTheme="majorHAnsi" w:cstheme="majorBidi"/>
          <w:b/>
          <w:bCs/>
          <w:color w:val="943634" w:themeColor="accent2" w:themeShade="BF"/>
          <w:sz w:val="28"/>
          <w:szCs w:val="28"/>
        </w:rPr>
      </w:pPr>
    </w:p>
    <w:p w:rsidR="002E74F9" w:rsidRDefault="002E74F9" w:rsidP="002E74F9">
      <w:pPr>
        <w:pStyle w:val="NormalnyWeb"/>
        <w:spacing w:line="276" w:lineRule="auto"/>
        <w:jc w:val="both"/>
      </w:pPr>
      <w:r w:rsidRPr="002E74F9">
        <w:rPr>
          <w:b/>
          <w:color w:val="943634" w:themeColor="accent2" w:themeShade="BF"/>
        </w:rPr>
        <w:t>VBA</w:t>
      </w:r>
      <w:r>
        <w:t xml:space="preserve"> - uproszczona wersja języka Visual Basic przygotowana głównie do automatyzacji czynności ale również rozszerzająca możliwości aplikacji w których została zaimplementowana. Obecnie VBA możesz spotkać w programach Microsoft Office, AutoCAD, WordPerfect i wielu innych. </w:t>
      </w:r>
    </w:p>
    <w:p w:rsidR="002E74F9" w:rsidRDefault="002E74F9" w:rsidP="002E74F9">
      <w:pPr>
        <w:pStyle w:val="NormalnyWeb"/>
        <w:spacing w:line="276" w:lineRule="auto"/>
        <w:jc w:val="both"/>
      </w:pPr>
      <w:r>
        <w:t xml:space="preserve">Visual Basic for Application pojawił się w Excelu (od wersji Excel 5) w 1994, wcześniej (do wersji 4) makra pozwalały jedynie automatyzować te czynności, które można było wykonać za pomocą klawiatury. Teraz oprócz możliwości rejestrowania makr możemy też samodzielnie pisać własne procedury. </w:t>
      </w:r>
    </w:p>
    <w:p w:rsidR="002E74F9" w:rsidRDefault="002E74F9" w:rsidP="002E74F9">
      <w:pPr>
        <w:rPr>
          <w:rStyle w:val="bold"/>
        </w:rPr>
      </w:pPr>
      <w:r>
        <w:rPr>
          <w:rStyle w:val="bold"/>
        </w:rPr>
        <w:t>Uruchomienie VBA:</w:t>
      </w:r>
    </w:p>
    <w:p w:rsidR="002E74F9" w:rsidRPr="002E74F9" w:rsidRDefault="002E74F9" w:rsidP="007A3ECD">
      <w:pPr>
        <w:pStyle w:val="Akapitzlist"/>
        <w:numPr>
          <w:ilvl w:val="0"/>
          <w:numId w:val="16"/>
        </w:numPr>
        <w:rPr>
          <w:rStyle w:val="bold"/>
          <w:rFonts w:asciiTheme="majorHAnsi" w:eastAsiaTheme="majorEastAsia" w:hAnsiTheme="majorHAnsi" w:cstheme="majorBidi"/>
          <w:b/>
          <w:bCs/>
          <w:color w:val="943634" w:themeColor="accent2" w:themeShade="BF"/>
          <w:sz w:val="28"/>
          <w:szCs w:val="28"/>
        </w:rPr>
      </w:pPr>
      <w:r>
        <w:rPr>
          <w:rStyle w:val="bold"/>
        </w:rPr>
        <w:t xml:space="preserve">Kliknięcie skrótu </w:t>
      </w:r>
      <w:r w:rsidRPr="002E74F9">
        <w:rPr>
          <w:rStyle w:val="bold"/>
          <w:i/>
          <w:iCs/>
        </w:rPr>
        <w:t>Alt+F11</w:t>
      </w:r>
    </w:p>
    <w:p w:rsidR="002E74F9" w:rsidRDefault="002E74F9" w:rsidP="0096111B">
      <w:pPr>
        <w:rPr>
          <w:rFonts w:asciiTheme="majorHAnsi" w:eastAsiaTheme="majorEastAsia" w:hAnsiTheme="majorHAnsi" w:cstheme="majorBidi"/>
          <w:b/>
          <w:bCs/>
          <w:color w:val="943634" w:themeColor="accent2" w:themeShade="BF"/>
          <w:sz w:val="28"/>
          <w:szCs w:val="28"/>
        </w:rPr>
      </w:pPr>
      <w:r>
        <w:rPr>
          <w:noProof/>
          <w:lang w:eastAsia="pl-PL"/>
        </w:rPr>
        <w:drawing>
          <wp:inline distT="0" distB="0" distL="0" distR="0" wp14:anchorId="23F5DB4A" wp14:editId="7B26D9EC">
            <wp:extent cx="3261360" cy="1369184"/>
            <wp:effectExtent l="0" t="0" r="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71051" cy="1373252"/>
                    </a:xfrm>
                    <a:prstGeom prst="rect">
                      <a:avLst/>
                    </a:prstGeom>
                  </pic:spPr>
                </pic:pic>
              </a:graphicData>
            </a:graphic>
          </wp:inline>
        </w:drawing>
      </w:r>
    </w:p>
    <w:p w:rsidR="00013ECE" w:rsidRPr="00013ECE" w:rsidRDefault="00013ECE" w:rsidP="0096111B">
      <w:pPr>
        <w:rPr>
          <w:b/>
          <w:color w:val="943634" w:themeColor="accent2" w:themeShade="BF"/>
        </w:rPr>
      </w:pPr>
      <w:r w:rsidRPr="00013ECE">
        <w:rPr>
          <w:b/>
          <w:color w:val="943634" w:themeColor="accent2" w:themeShade="BF"/>
        </w:rPr>
        <w:t xml:space="preserve">Pierwsze </w:t>
      </w:r>
      <w:r>
        <w:rPr>
          <w:b/>
          <w:color w:val="943634" w:themeColor="accent2" w:themeShade="BF"/>
        </w:rPr>
        <w:t>polecenie w VBA</w:t>
      </w:r>
      <w:r w:rsidRPr="00013ECE">
        <w:rPr>
          <w:b/>
          <w:color w:val="943634" w:themeColor="accent2" w:themeShade="BF"/>
        </w:rPr>
        <w:t>:</w:t>
      </w:r>
    </w:p>
    <w:p w:rsidR="00013ECE" w:rsidRPr="0096111B" w:rsidRDefault="00013ECE" w:rsidP="00013ECE">
      <w:pPr>
        <w:jc w:val="center"/>
        <w:rPr>
          <w:rFonts w:asciiTheme="majorHAnsi" w:eastAsiaTheme="majorEastAsia" w:hAnsiTheme="majorHAnsi" w:cstheme="majorBidi"/>
          <w:b/>
          <w:bCs/>
          <w:color w:val="943634" w:themeColor="accent2" w:themeShade="BF"/>
          <w:sz w:val="28"/>
          <w:szCs w:val="28"/>
        </w:rPr>
      </w:pPr>
      <w:r>
        <w:rPr>
          <w:noProof/>
          <w:lang w:eastAsia="pl-PL"/>
        </w:rPr>
        <w:drawing>
          <wp:inline distT="0" distB="0" distL="0" distR="0" wp14:anchorId="5D9E092D" wp14:editId="4510357A">
            <wp:extent cx="4229100" cy="3657981"/>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34220" cy="3662409"/>
                    </a:xfrm>
                    <a:prstGeom prst="rect">
                      <a:avLst/>
                    </a:prstGeom>
                  </pic:spPr>
                </pic:pic>
              </a:graphicData>
            </a:graphic>
          </wp:inline>
        </w:drawing>
      </w:r>
    </w:p>
    <w:p w:rsidR="00532B21" w:rsidRDefault="00532B21" w:rsidP="00532B21">
      <w:pPr>
        <w:rPr>
          <w:b/>
          <w:color w:val="943634" w:themeColor="accent2" w:themeShade="BF"/>
        </w:rPr>
      </w:pPr>
      <w:r w:rsidRPr="00532B21">
        <w:rPr>
          <w:b/>
          <w:color w:val="943634" w:themeColor="accent2" w:themeShade="BF"/>
        </w:rPr>
        <w:t>Przykład VBA-wykorzystania w A</w:t>
      </w:r>
      <w:r>
        <w:rPr>
          <w:b/>
          <w:color w:val="943634" w:themeColor="accent2" w:themeShade="BF"/>
        </w:rPr>
        <w:t>ccessie.</w:t>
      </w:r>
    </w:p>
    <w:p w:rsidR="00532B21" w:rsidRPr="00532B21" w:rsidRDefault="00532B21" w:rsidP="00532B21">
      <w:r>
        <w:t>Przy przeglądaniu formularza z pracownikami, jeśli będzie się przeglądało rekordy, a pracoenik będzie zarabiał mniej niż 20 zł, pojawi się komunikat – należy dać podwyżkę.</w:t>
      </w:r>
    </w:p>
    <w:p w:rsidR="00532B21" w:rsidRDefault="00532B21" w:rsidP="003D108F">
      <w:pPr>
        <w:shd w:val="clear" w:color="auto" w:fill="FFFFFF"/>
        <w:spacing w:after="240" w:line="240" w:lineRule="auto"/>
        <w:rPr>
          <w:rFonts w:asciiTheme="majorHAnsi" w:eastAsiaTheme="majorEastAsia" w:hAnsiTheme="majorHAnsi" w:cstheme="majorBidi"/>
          <w:b/>
          <w:bCs/>
          <w:color w:val="943634" w:themeColor="accent2" w:themeShade="BF"/>
          <w:sz w:val="24"/>
          <w:szCs w:val="24"/>
        </w:rPr>
      </w:pPr>
      <w:r>
        <w:rPr>
          <w:noProof/>
          <w:lang w:eastAsia="pl-PL"/>
        </w:rPr>
        <w:lastRenderedPageBreak/>
        <w:drawing>
          <wp:inline distT="0" distB="0" distL="0" distR="0" wp14:anchorId="5301A764" wp14:editId="1F453FAC">
            <wp:extent cx="6479540" cy="1883410"/>
            <wp:effectExtent l="0" t="0" r="0" b="254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79540" cy="1883410"/>
                    </a:xfrm>
                    <a:prstGeom prst="rect">
                      <a:avLst/>
                    </a:prstGeom>
                  </pic:spPr>
                </pic:pic>
              </a:graphicData>
            </a:graphic>
          </wp:inline>
        </w:drawing>
      </w:r>
    </w:p>
    <w:p w:rsidR="00B72499" w:rsidRPr="00B72499" w:rsidRDefault="00B72499" w:rsidP="00B72499">
      <w:pPr>
        <w:rPr>
          <w:rFonts w:ascii="Times New Roman" w:hAnsi="Times New Roman" w:cs="Times New Roman"/>
          <w:sz w:val="24"/>
          <w:szCs w:val="24"/>
        </w:rPr>
      </w:pPr>
      <w:r>
        <w:rPr>
          <w:noProof/>
          <w:lang w:eastAsia="pl-PL"/>
        </w:rPr>
        <w:drawing>
          <wp:anchor distT="0" distB="0" distL="114300" distR="114300" simplePos="0" relativeHeight="251673600" behindDoc="1" locked="0" layoutInCell="1" allowOverlap="1">
            <wp:simplePos x="0" y="0"/>
            <wp:positionH relativeFrom="column">
              <wp:posOffset>3170555</wp:posOffset>
            </wp:positionH>
            <wp:positionV relativeFrom="paragraph">
              <wp:posOffset>38735</wp:posOffset>
            </wp:positionV>
            <wp:extent cx="3482340" cy="1765115"/>
            <wp:effectExtent l="0" t="0" r="3810" b="6985"/>
            <wp:wrapTight wrapText="bothSides">
              <wp:wrapPolygon edited="0">
                <wp:start x="0" y="0"/>
                <wp:lineTo x="0" y="21452"/>
                <wp:lineTo x="21505" y="21452"/>
                <wp:lineTo x="21505" y="0"/>
                <wp:lineTo x="0" y="0"/>
              </wp:wrapPolygon>
            </wp:wrapTight>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482340" cy="1765115"/>
                    </a:xfrm>
                    <a:prstGeom prst="rect">
                      <a:avLst/>
                    </a:prstGeom>
                  </pic:spPr>
                </pic:pic>
              </a:graphicData>
            </a:graphic>
            <wp14:sizeRelH relativeFrom="page">
              <wp14:pctWidth>0</wp14:pctWidth>
            </wp14:sizeRelH>
            <wp14:sizeRelV relativeFrom="page">
              <wp14:pctHeight>0</wp14:pctHeight>
            </wp14:sizeRelV>
          </wp:anchor>
        </w:drawing>
      </w:r>
      <w:r w:rsidRPr="00B72499">
        <w:rPr>
          <w:rFonts w:ascii="Times New Roman" w:hAnsi="Times New Roman" w:cs="Times New Roman"/>
          <w:sz w:val="24"/>
          <w:szCs w:val="24"/>
        </w:rPr>
        <w:t>Kod polecenia:</w:t>
      </w:r>
    </w:p>
    <w:p w:rsidR="00B72499" w:rsidRPr="00B72499" w:rsidRDefault="00B72499" w:rsidP="00B72499">
      <w:pPr>
        <w:rPr>
          <w:rFonts w:ascii="Courier New" w:hAnsi="Courier New" w:cs="Courier New"/>
          <w:sz w:val="24"/>
          <w:szCs w:val="24"/>
        </w:rPr>
      </w:pPr>
      <w:r w:rsidRPr="00B72499">
        <w:rPr>
          <w:rFonts w:ascii="Courier New" w:hAnsi="Courier New" w:cs="Courier New"/>
          <w:sz w:val="24"/>
          <w:szCs w:val="24"/>
        </w:rPr>
        <w:t>Private Sub Form_Current()</w:t>
      </w:r>
    </w:p>
    <w:p w:rsidR="00B72499" w:rsidRPr="00B72499" w:rsidRDefault="00B72499" w:rsidP="00B72499">
      <w:pPr>
        <w:rPr>
          <w:rFonts w:ascii="Courier New" w:hAnsi="Courier New" w:cs="Courier New"/>
          <w:sz w:val="24"/>
          <w:szCs w:val="24"/>
        </w:rPr>
      </w:pPr>
      <w:r w:rsidRPr="00B72499">
        <w:rPr>
          <w:rFonts w:ascii="Courier New" w:hAnsi="Courier New" w:cs="Courier New"/>
          <w:sz w:val="24"/>
          <w:szCs w:val="24"/>
        </w:rPr>
        <w:t>If Me.Form!Stawka.Value &lt; 20 Then</w:t>
      </w:r>
    </w:p>
    <w:p w:rsidR="00B72499" w:rsidRPr="00B72499" w:rsidRDefault="00B72499" w:rsidP="00B72499">
      <w:pPr>
        <w:rPr>
          <w:rFonts w:ascii="Courier New" w:hAnsi="Courier New" w:cs="Courier New"/>
          <w:sz w:val="24"/>
          <w:szCs w:val="24"/>
        </w:rPr>
      </w:pPr>
      <w:r w:rsidRPr="00B72499">
        <w:rPr>
          <w:rFonts w:ascii="Courier New" w:hAnsi="Courier New" w:cs="Courier New"/>
          <w:sz w:val="24"/>
          <w:szCs w:val="24"/>
        </w:rPr>
        <w:t>MsgBox "Należy dać podwyżkę"</w:t>
      </w:r>
    </w:p>
    <w:p w:rsidR="00B72499" w:rsidRPr="00B72499" w:rsidRDefault="00B72499" w:rsidP="00B72499">
      <w:pPr>
        <w:rPr>
          <w:rFonts w:ascii="Courier New" w:hAnsi="Courier New" w:cs="Courier New"/>
          <w:sz w:val="24"/>
          <w:szCs w:val="24"/>
        </w:rPr>
      </w:pPr>
      <w:r w:rsidRPr="00B72499">
        <w:rPr>
          <w:rFonts w:ascii="Courier New" w:hAnsi="Courier New" w:cs="Courier New"/>
          <w:sz w:val="24"/>
          <w:szCs w:val="24"/>
        </w:rPr>
        <w:t>End If</w:t>
      </w:r>
    </w:p>
    <w:p w:rsidR="00B72499" w:rsidRDefault="00B72499" w:rsidP="00B72499">
      <w:pPr>
        <w:rPr>
          <w:rFonts w:ascii="Courier New" w:hAnsi="Courier New" w:cs="Courier New"/>
          <w:sz w:val="24"/>
          <w:szCs w:val="24"/>
        </w:rPr>
      </w:pPr>
      <w:r w:rsidRPr="00B72499">
        <w:rPr>
          <w:rFonts w:ascii="Courier New" w:hAnsi="Courier New" w:cs="Courier New"/>
          <w:sz w:val="24"/>
          <w:szCs w:val="24"/>
        </w:rPr>
        <w:t>End Sub</w:t>
      </w:r>
    </w:p>
    <w:p w:rsidR="00B72499" w:rsidRPr="00B72499" w:rsidRDefault="00B72499" w:rsidP="00B72499">
      <w:pPr>
        <w:rPr>
          <w:rFonts w:ascii="Times New Roman" w:hAnsi="Times New Roman" w:cs="Times New Roman"/>
          <w:sz w:val="24"/>
          <w:szCs w:val="24"/>
        </w:rPr>
      </w:pPr>
      <w:r w:rsidRPr="00B72499">
        <w:rPr>
          <w:rFonts w:ascii="Times New Roman" w:hAnsi="Times New Roman" w:cs="Times New Roman"/>
          <w:sz w:val="24"/>
          <w:szCs w:val="24"/>
        </w:rPr>
        <w:t>Podczas przeglądania rekordów pojawia się ustawiony komunikat:</w:t>
      </w:r>
    </w:p>
    <w:p w:rsidR="00B72499" w:rsidRPr="00B72499" w:rsidRDefault="00B72499" w:rsidP="00B72499">
      <w:pPr>
        <w:rPr>
          <w:rFonts w:ascii="Courier New" w:hAnsi="Courier New" w:cs="Courier New"/>
          <w:sz w:val="24"/>
          <w:szCs w:val="24"/>
        </w:rPr>
      </w:pPr>
      <w:r>
        <w:rPr>
          <w:noProof/>
          <w:lang w:eastAsia="pl-PL"/>
        </w:rPr>
        <w:drawing>
          <wp:inline distT="0" distB="0" distL="0" distR="0" wp14:anchorId="75745394" wp14:editId="7A5F9EDF">
            <wp:extent cx="2552700" cy="2165927"/>
            <wp:effectExtent l="0" t="0" r="0" b="635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59200" cy="2171442"/>
                    </a:xfrm>
                    <a:prstGeom prst="rect">
                      <a:avLst/>
                    </a:prstGeom>
                  </pic:spPr>
                </pic:pic>
              </a:graphicData>
            </a:graphic>
          </wp:inline>
        </w:drawing>
      </w:r>
    </w:p>
    <w:p w:rsidR="00B72499" w:rsidRDefault="00B72499" w:rsidP="00B72499">
      <w:pPr>
        <w:shd w:val="clear" w:color="auto" w:fill="FFFFFF"/>
        <w:spacing w:after="240" w:line="240" w:lineRule="auto"/>
        <w:rPr>
          <w:rFonts w:asciiTheme="majorHAnsi" w:eastAsiaTheme="majorEastAsia" w:hAnsiTheme="majorHAnsi" w:cstheme="majorBidi"/>
          <w:b/>
          <w:bCs/>
          <w:color w:val="943634" w:themeColor="accent2" w:themeShade="BF"/>
          <w:sz w:val="24"/>
          <w:szCs w:val="24"/>
        </w:rPr>
      </w:pPr>
    </w:p>
    <w:p w:rsidR="0096111B" w:rsidRPr="0096111B" w:rsidRDefault="00B72499" w:rsidP="003D108F">
      <w:pPr>
        <w:shd w:val="clear" w:color="auto" w:fill="FFFFFF"/>
        <w:spacing w:after="240" w:line="240" w:lineRule="auto"/>
        <w:rPr>
          <w:rFonts w:asciiTheme="majorHAnsi" w:eastAsiaTheme="majorEastAsia" w:hAnsiTheme="majorHAnsi" w:cstheme="majorBidi"/>
          <w:b/>
          <w:bCs/>
          <w:color w:val="943634" w:themeColor="accent2" w:themeShade="BF"/>
          <w:sz w:val="24"/>
          <w:szCs w:val="24"/>
        </w:rPr>
      </w:pPr>
      <w:r>
        <w:rPr>
          <w:rFonts w:asciiTheme="majorHAnsi" w:eastAsiaTheme="majorEastAsia" w:hAnsiTheme="majorHAnsi" w:cstheme="majorBidi"/>
          <w:b/>
          <w:bCs/>
          <w:color w:val="943634" w:themeColor="accent2" w:themeShade="BF"/>
          <w:sz w:val="24"/>
          <w:szCs w:val="24"/>
        </w:rPr>
        <w:t>Inne p</w:t>
      </w:r>
      <w:r w:rsidR="0096111B" w:rsidRPr="0096111B">
        <w:rPr>
          <w:rFonts w:asciiTheme="majorHAnsi" w:eastAsiaTheme="majorEastAsia" w:hAnsiTheme="majorHAnsi" w:cstheme="majorBidi"/>
          <w:b/>
          <w:bCs/>
          <w:color w:val="943634" w:themeColor="accent2" w:themeShade="BF"/>
          <w:sz w:val="24"/>
          <w:szCs w:val="24"/>
        </w:rPr>
        <w:t>rzykłady:</w:t>
      </w:r>
    </w:p>
    <w:p w:rsidR="0096111B" w:rsidRPr="0096111B" w:rsidRDefault="0096111B" w:rsidP="003D108F">
      <w:pPr>
        <w:shd w:val="clear" w:color="auto" w:fill="FFFFFF"/>
        <w:spacing w:after="24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p w:rsidR="003D108F" w:rsidRPr="0096111B" w:rsidRDefault="003D108F" w:rsidP="003D108F">
      <w:pPr>
        <w:shd w:val="clear" w:color="auto" w:fill="FFFFFF"/>
        <w:spacing w:after="240" w:line="240" w:lineRule="auto"/>
        <w:rPr>
          <w:rFonts w:ascii="Courier New" w:hAnsi="Courier New" w:cs="Courier New"/>
          <w:sz w:val="24"/>
          <w:szCs w:val="24"/>
          <w:lang w:val="en-US"/>
        </w:rPr>
      </w:pPr>
      <w:r w:rsidRPr="0096111B">
        <w:rPr>
          <w:rFonts w:ascii="Courier New" w:hAnsi="Courier New" w:cs="Courier New"/>
          <w:sz w:val="24"/>
          <w:szCs w:val="24"/>
          <w:lang w:val="en-US"/>
        </w:rPr>
        <w:t xml:space="preserve">Sub Powitanie() </w:t>
      </w:r>
    </w:p>
    <w:p w:rsidR="003D108F" w:rsidRPr="0096111B" w:rsidRDefault="003D108F" w:rsidP="003D108F">
      <w:pPr>
        <w:shd w:val="clear" w:color="auto" w:fill="FFFFFF"/>
        <w:spacing w:after="240" w:line="240" w:lineRule="auto"/>
        <w:rPr>
          <w:rFonts w:ascii="Courier New" w:hAnsi="Courier New" w:cs="Courier New"/>
          <w:sz w:val="24"/>
          <w:szCs w:val="24"/>
          <w:lang w:val="en-US"/>
        </w:rPr>
      </w:pPr>
      <w:r w:rsidRPr="0096111B">
        <w:rPr>
          <w:rFonts w:ascii="Courier New" w:hAnsi="Courier New" w:cs="Courier New"/>
          <w:sz w:val="24"/>
          <w:szCs w:val="24"/>
          <w:lang w:val="en-US"/>
        </w:rPr>
        <w:t>MsgBox " Nauczmy się Visual Basic for Applications "</w:t>
      </w:r>
    </w:p>
    <w:p w:rsidR="003D108F" w:rsidRPr="0096111B" w:rsidRDefault="003D108F" w:rsidP="003D108F">
      <w:pPr>
        <w:shd w:val="clear" w:color="auto" w:fill="FFFFFF"/>
        <w:spacing w:after="240" w:line="240" w:lineRule="auto"/>
        <w:rPr>
          <w:rFonts w:ascii="Courier New" w:hAnsi="Courier New" w:cs="Courier New"/>
          <w:sz w:val="24"/>
          <w:szCs w:val="24"/>
          <w:lang w:val="en-US"/>
        </w:rPr>
      </w:pPr>
      <w:r w:rsidRPr="0096111B">
        <w:rPr>
          <w:rFonts w:ascii="Courier New" w:hAnsi="Courier New" w:cs="Courier New"/>
          <w:sz w:val="24"/>
          <w:szCs w:val="24"/>
          <w:lang w:val="en-US"/>
        </w:rPr>
        <w:t xml:space="preserve"> End Sub</w:t>
      </w:r>
    </w:p>
    <w:p w:rsidR="003D108F" w:rsidRPr="0096111B" w:rsidRDefault="003D108F" w:rsidP="003D108F">
      <w:pPr>
        <w:shd w:val="clear" w:color="auto" w:fill="FFFFFF"/>
        <w:spacing w:after="240" w:line="240" w:lineRule="auto"/>
        <w:rPr>
          <w:rFonts w:ascii="Times New Roman" w:hAnsi="Times New Roman" w:cs="Times New Roman"/>
          <w:sz w:val="24"/>
          <w:szCs w:val="24"/>
          <w:lang w:val="en-US"/>
        </w:rPr>
      </w:pPr>
      <w:r w:rsidRPr="0096111B">
        <w:rPr>
          <w:rFonts w:ascii="Times New Roman" w:hAnsi="Times New Roman" w:cs="Times New Roman"/>
          <w:sz w:val="24"/>
          <w:szCs w:val="24"/>
          <w:lang w:val="en-US"/>
        </w:rPr>
        <w:t>---</w:t>
      </w:r>
    </w:p>
    <w:p w:rsidR="003D108F" w:rsidRPr="0096111B" w:rsidRDefault="003D108F" w:rsidP="003D108F">
      <w:pPr>
        <w:spacing w:after="0" w:line="240" w:lineRule="auto"/>
        <w:rPr>
          <w:rFonts w:ascii="Times New Roman" w:eastAsia="Times New Roman" w:hAnsi="Times New Roman" w:cs="Times New Roman"/>
          <w:sz w:val="24"/>
          <w:szCs w:val="24"/>
          <w:lang w:val="en-US" w:eastAsia="pl-PL"/>
        </w:rPr>
      </w:pPr>
      <w:r w:rsidRPr="0096111B">
        <w:rPr>
          <w:rFonts w:ascii="Times New Roman" w:eastAsia="Times New Roman" w:hAnsi="Times New Roman" w:cs="Times New Roman"/>
          <w:color w:val="222222"/>
          <w:sz w:val="24"/>
          <w:szCs w:val="24"/>
          <w:shd w:val="clear" w:color="auto" w:fill="FFFFFF"/>
          <w:lang w:val="en-US" w:eastAsia="pl-PL"/>
        </w:rPr>
        <w:t>---haslo  otwiera formularz</w:t>
      </w:r>
    </w:p>
    <w:p w:rsidR="0096111B" w:rsidRPr="0096111B" w:rsidRDefault="003D108F" w:rsidP="0096111B">
      <w:pPr>
        <w:shd w:val="clear" w:color="auto" w:fill="FFFFFF"/>
        <w:spacing w:after="240" w:line="240" w:lineRule="auto"/>
        <w:rPr>
          <w:rFonts w:ascii="Courier New" w:eastAsia="Times New Roman" w:hAnsi="Courier New" w:cs="Courier New"/>
          <w:color w:val="222222"/>
          <w:sz w:val="24"/>
          <w:szCs w:val="24"/>
          <w:lang w:val="en-US" w:eastAsia="pl-PL"/>
        </w:rPr>
      </w:pPr>
      <w:r w:rsidRPr="0096111B">
        <w:rPr>
          <w:rFonts w:ascii="Times New Roman" w:eastAsia="Times New Roman" w:hAnsi="Times New Roman" w:cs="Times New Roman"/>
          <w:color w:val="222222"/>
          <w:sz w:val="24"/>
          <w:szCs w:val="24"/>
          <w:lang w:val="en-US" w:eastAsia="pl-PL"/>
        </w:rPr>
        <w:lastRenderedPageBreak/>
        <w:br/>
      </w:r>
      <w:r w:rsidRPr="0096111B">
        <w:rPr>
          <w:rFonts w:ascii="Times New Roman" w:eastAsia="Times New Roman" w:hAnsi="Times New Roman" w:cs="Times New Roman"/>
          <w:color w:val="222222"/>
          <w:sz w:val="24"/>
          <w:szCs w:val="24"/>
          <w:lang w:val="en-US" w:eastAsia="pl-PL"/>
        </w:rPr>
        <w:br/>
      </w:r>
      <w:r w:rsidR="0096111B" w:rsidRPr="0096111B">
        <w:rPr>
          <w:rFonts w:ascii="Courier New" w:eastAsia="Times New Roman" w:hAnsi="Courier New" w:cs="Courier New"/>
          <w:color w:val="222222"/>
          <w:sz w:val="24"/>
          <w:szCs w:val="24"/>
          <w:lang w:val="en-US" w:eastAsia="pl-PL"/>
        </w:rPr>
        <w:t>Private Sub logowanie_Click()</w:t>
      </w:r>
    </w:p>
    <w:p w:rsidR="0096111B" w:rsidRPr="0096111B" w:rsidRDefault="0096111B" w:rsidP="0096111B">
      <w:pPr>
        <w:shd w:val="clear" w:color="auto" w:fill="FFFFFF"/>
        <w:spacing w:after="240" w:line="240" w:lineRule="auto"/>
        <w:rPr>
          <w:rFonts w:ascii="Courier New" w:eastAsia="Times New Roman" w:hAnsi="Courier New" w:cs="Courier New"/>
          <w:color w:val="222222"/>
          <w:sz w:val="24"/>
          <w:szCs w:val="24"/>
          <w:lang w:val="en-US" w:eastAsia="pl-PL"/>
        </w:rPr>
      </w:pPr>
      <w:r w:rsidRPr="0096111B">
        <w:rPr>
          <w:rFonts w:ascii="Courier New" w:eastAsia="Times New Roman" w:hAnsi="Courier New" w:cs="Courier New"/>
          <w:color w:val="222222"/>
          <w:sz w:val="24"/>
          <w:szCs w:val="24"/>
          <w:lang w:val="en-US" w:eastAsia="pl-PL"/>
        </w:rPr>
        <w:t>Dim haslo As String</w:t>
      </w:r>
    </w:p>
    <w:p w:rsidR="0096111B" w:rsidRPr="0096111B" w:rsidRDefault="0096111B" w:rsidP="0096111B">
      <w:pPr>
        <w:shd w:val="clear" w:color="auto" w:fill="FFFFFF"/>
        <w:spacing w:after="240" w:line="240" w:lineRule="auto"/>
        <w:rPr>
          <w:rFonts w:ascii="Courier New" w:eastAsia="Times New Roman" w:hAnsi="Courier New" w:cs="Courier New"/>
          <w:color w:val="222222"/>
          <w:sz w:val="24"/>
          <w:szCs w:val="24"/>
          <w:lang w:val="en-US" w:eastAsia="pl-PL"/>
        </w:rPr>
      </w:pPr>
      <w:r w:rsidRPr="0096111B">
        <w:rPr>
          <w:rFonts w:ascii="Courier New" w:eastAsia="Times New Roman" w:hAnsi="Courier New" w:cs="Courier New"/>
          <w:color w:val="222222"/>
          <w:sz w:val="24"/>
          <w:szCs w:val="24"/>
          <w:lang w:val="en-US" w:eastAsia="pl-PL"/>
        </w:rPr>
        <w:t>haslo = InputBox("Podaj hasło do otwarcia formularza filmy")</w:t>
      </w:r>
    </w:p>
    <w:p w:rsidR="0096111B" w:rsidRPr="0096111B" w:rsidRDefault="0096111B" w:rsidP="0096111B">
      <w:pPr>
        <w:shd w:val="clear" w:color="auto" w:fill="FFFFFF"/>
        <w:spacing w:after="240" w:line="240" w:lineRule="auto"/>
        <w:rPr>
          <w:rFonts w:ascii="Courier New" w:eastAsia="Times New Roman" w:hAnsi="Courier New" w:cs="Courier New"/>
          <w:color w:val="222222"/>
          <w:sz w:val="24"/>
          <w:szCs w:val="24"/>
          <w:lang w:val="en-US" w:eastAsia="pl-PL"/>
        </w:rPr>
      </w:pPr>
      <w:r w:rsidRPr="0096111B">
        <w:rPr>
          <w:rFonts w:ascii="Courier New" w:eastAsia="Times New Roman" w:hAnsi="Courier New" w:cs="Courier New"/>
          <w:color w:val="222222"/>
          <w:sz w:val="24"/>
          <w:szCs w:val="24"/>
          <w:lang w:val="en-US" w:eastAsia="pl-PL"/>
        </w:rPr>
        <w:t>If haslo = "elektronik123" Then</w:t>
      </w:r>
    </w:p>
    <w:p w:rsidR="0096111B" w:rsidRPr="0096111B" w:rsidRDefault="0096111B" w:rsidP="0096111B">
      <w:pPr>
        <w:shd w:val="clear" w:color="auto" w:fill="FFFFFF"/>
        <w:spacing w:after="240" w:line="240" w:lineRule="auto"/>
        <w:rPr>
          <w:rFonts w:ascii="Courier New" w:eastAsia="Times New Roman" w:hAnsi="Courier New" w:cs="Courier New"/>
          <w:color w:val="222222"/>
          <w:sz w:val="24"/>
          <w:szCs w:val="24"/>
          <w:lang w:val="en-US" w:eastAsia="pl-PL"/>
        </w:rPr>
      </w:pPr>
      <w:r w:rsidRPr="0096111B">
        <w:rPr>
          <w:rFonts w:ascii="Courier New" w:eastAsia="Times New Roman" w:hAnsi="Courier New" w:cs="Courier New"/>
          <w:color w:val="222222"/>
          <w:sz w:val="24"/>
          <w:szCs w:val="24"/>
          <w:lang w:val="en-US" w:eastAsia="pl-PL"/>
        </w:rPr>
        <w:t>DoCmd.OpenForm "filmy"</w:t>
      </w:r>
    </w:p>
    <w:p w:rsidR="0096111B" w:rsidRPr="0096111B" w:rsidRDefault="0096111B" w:rsidP="0096111B">
      <w:pPr>
        <w:shd w:val="clear" w:color="auto" w:fill="FFFFFF"/>
        <w:spacing w:after="240" w:line="240" w:lineRule="auto"/>
        <w:rPr>
          <w:rFonts w:ascii="Courier New" w:eastAsia="Times New Roman" w:hAnsi="Courier New" w:cs="Courier New"/>
          <w:color w:val="222222"/>
          <w:sz w:val="24"/>
          <w:szCs w:val="24"/>
          <w:lang w:val="en-US" w:eastAsia="pl-PL"/>
        </w:rPr>
      </w:pPr>
      <w:r w:rsidRPr="0096111B">
        <w:rPr>
          <w:rFonts w:ascii="Courier New" w:eastAsia="Times New Roman" w:hAnsi="Courier New" w:cs="Courier New"/>
          <w:color w:val="222222"/>
          <w:sz w:val="24"/>
          <w:szCs w:val="24"/>
          <w:lang w:val="en-US" w:eastAsia="pl-PL"/>
        </w:rPr>
        <w:t>Else</w:t>
      </w:r>
    </w:p>
    <w:p w:rsidR="0096111B" w:rsidRPr="0096111B" w:rsidRDefault="0096111B" w:rsidP="0096111B">
      <w:pPr>
        <w:shd w:val="clear" w:color="auto" w:fill="FFFFFF"/>
        <w:spacing w:after="240" w:line="240" w:lineRule="auto"/>
        <w:rPr>
          <w:rFonts w:ascii="Courier New" w:eastAsia="Times New Roman" w:hAnsi="Courier New" w:cs="Courier New"/>
          <w:color w:val="222222"/>
          <w:sz w:val="24"/>
          <w:szCs w:val="24"/>
          <w:lang w:val="en-US" w:eastAsia="pl-PL"/>
        </w:rPr>
      </w:pPr>
      <w:r w:rsidRPr="0096111B">
        <w:rPr>
          <w:rFonts w:ascii="Courier New" w:eastAsia="Times New Roman" w:hAnsi="Courier New" w:cs="Courier New"/>
          <w:color w:val="222222"/>
          <w:sz w:val="24"/>
          <w:szCs w:val="24"/>
          <w:lang w:val="en-US" w:eastAsia="pl-PL"/>
        </w:rPr>
        <w:t>MsgBox "złe hasło", vbCritical, "błedne haslo!!!"</w:t>
      </w:r>
    </w:p>
    <w:p w:rsidR="0096111B" w:rsidRPr="0096111B" w:rsidRDefault="0096111B" w:rsidP="0096111B">
      <w:pPr>
        <w:shd w:val="clear" w:color="auto" w:fill="FFFFFF"/>
        <w:spacing w:after="240" w:line="240" w:lineRule="auto"/>
        <w:rPr>
          <w:rFonts w:ascii="Courier New" w:eastAsia="Times New Roman" w:hAnsi="Courier New" w:cs="Courier New"/>
          <w:color w:val="222222"/>
          <w:sz w:val="24"/>
          <w:szCs w:val="24"/>
          <w:lang w:val="en-US" w:eastAsia="pl-PL"/>
        </w:rPr>
      </w:pPr>
      <w:r w:rsidRPr="0096111B">
        <w:rPr>
          <w:rFonts w:ascii="Courier New" w:eastAsia="Times New Roman" w:hAnsi="Courier New" w:cs="Courier New"/>
          <w:color w:val="222222"/>
          <w:sz w:val="24"/>
          <w:szCs w:val="24"/>
          <w:lang w:val="en-US" w:eastAsia="pl-PL"/>
        </w:rPr>
        <w:t>End If</w:t>
      </w:r>
    </w:p>
    <w:p w:rsidR="0096111B" w:rsidRPr="0096111B" w:rsidRDefault="0096111B" w:rsidP="0096111B">
      <w:pPr>
        <w:shd w:val="clear" w:color="auto" w:fill="FFFFFF"/>
        <w:spacing w:after="240" w:line="240" w:lineRule="auto"/>
        <w:rPr>
          <w:rFonts w:ascii="Courier New" w:eastAsia="Times New Roman" w:hAnsi="Courier New" w:cs="Courier New"/>
          <w:color w:val="222222"/>
          <w:sz w:val="24"/>
          <w:szCs w:val="24"/>
          <w:lang w:val="en-US" w:eastAsia="pl-PL"/>
        </w:rPr>
      </w:pPr>
      <w:r w:rsidRPr="0096111B">
        <w:rPr>
          <w:rFonts w:ascii="Courier New" w:eastAsia="Times New Roman" w:hAnsi="Courier New" w:cs="Courier New"/>
          <w:color w:val="222222"/>
          <w:sz w:val="24"/>
          <w:szCs w:val="24"/>
          <w:lang w:val="en-US" w:eastAsia="pl-PL"/>
        </w:rPr>
        <w:t>DoCmd.Close acForm, "menu"</w:t>
      </w:r>
    </w:p>
    <w:p w:rsidR="000B729E" w:rsidRDefault="0096111B" w:rsidP="0096111B">
      <w:pPr>
        <w:shd w:val="clear" w:color="auto" w:fill="FFFFFF"/>
        <w:spacing w:after="240" w:line="240" w:lineRule="auto"/>
        <w:rPr>
          <w:rFonts w:ascii="Courier New" w:eastAsia="Times New Roman" w:hAnsi="Courier New" w:cs="Courier New"/>
          <w:color w:val="222222"/>
          <w:sz w:val="24"/>
          <w:szCs w:val="24"/>
          <w:lang w:val="en-US" w:eastAsia="pl-PL"/>
        </w:rPr>
      </w:pPr>
      <w:r w:rsidRPr="0096111B">
        <w:rPr>
          <w:rFonts w:ascii="Courier New" w:eastAsia="Times New Roman" w:hAnsi="Courier New" w:cs="Courier New"/>
          <w:color w:val="222222"/>
          <w:sz w:val="24"/>
          <w:szCs w:val="24"/>
          <w:lang w:val="en-US" w:eastAsia="pl-PL"/>
        </w:rPr>
        <w:t>End Sub</w:t>
      </w:r>
    </w:p>
    <w:p w:rsidR="000B729E" w:rsidRPr="000B729E" w:rsidRDefault="000B729E" w:rsidP="000B729E">
      <w:pPr>
        <w:rPr>
          <w:rFonts w:ascii="Times New Roman" w:hAnsi="Times New Roman" w:cs="Times New Roman"/>
          <w:sz w:val="24"/>
          <w:szCs w:val="24"/>
        </w:rPr>
      </w:pPr>
      <w:r w:rsidRPr="000B729E">
        <w:rPr>
          <w:rFonts w:ascii="Times New Roman" w:hAnsi="Times New Roman" w:cs="Times New Roman"/>
          <w:sz w:val="24"/>
          <w:szCs w:val="24"/>
        </w:rPr>
        <w:t>Przykład można wykorzystać do otwierania formularzy z hasłami, np. Widoczne tak jak na zdjęciu poniżej:</w:t>
      </w:r>
    </w:p>
    <w:p w:rsidR="000B729E" w:rsidRDefault="000B729E" w:rsidP="000B729E">
      <w:pPr>
        <w:shd w:val="clear" w:color="auto" w:fill="FFFFFF"/>
        <w:spacing w:after="240" w:line="240" w:lineRule="auto"/>
        <w:jc w:val="center"/>
        <w:rPr>
          <w:rFonts w:ascii="Courier New" w:eastAsia="Times New Roman" w:hAnsi="Courier New" w:cs="Courier New"/>
          <w:color w:val="222222"/>
          <w:sz w:val="24"/>
          <w:szCs w:val="24"/>
          <w:lang w:val="en-US" w:eastAsia="pl-PL"/>
        </w:rPr>
      </w:pPr>
      <w:r>
        <w:rPr>
          <w:noProof/>
          <w:lang w:eastAsia="pl-PL"/>
        </w:rPr>
        <w:drawing>
          <wp:inline distT="0" distB="0" distL="0" distR="0" wp14:anchorId="184C6DD3" wp14:editId="61426920">
            <wp:extent cx="3329940" cy="2698613"/>
            <wp:effectExtent l="0" t="0" r="3810" b="698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37249" cy="2704536"/>
                    </a:xfrm>
                    <a:prstGeom prst="rect">
                      <a:avLst/>
                    </a:prstGeom>
                  </pic:spPr>
                </pic:pic>
              </a:graphicData>
            </a:graphic>
          </wp:inline>
        </w:drawing>
      </w:r>
    </w:p>
    <w:p w:rsidR="003D108F" w:rsidRPr="0096111B" w:rsidRDefault="000B729E" w:rsidP="0096111B">
      <w:pPr>
        <w:shd w:val="clear" w:color="auto" w:fill="FFFFFF"/>
        <w:spacing w:after="240" w:line="240" w:lineRule="auto"/>
        <w:rPr>
          <w:rFonts w:ascii="Times New Roman" w:hAnsi="Times New Roman" w:cs="Times New Roman"/>
          <w:sz w:val="24"/>
          <w:szCs w:val="24"/>
          <w:lang w:val="en-US"/>
        </w:rPr>
      </w:pPr>
      <w:r>
        <w:rPr>
          <w:noProof/>
          <w:lang w:eastAsia="pl-PL"/>
        </w:rPr>
        <w:lastRenderedPageBreak/>
        <w:drawing>
          <wp:inline distT="0" distB="0" distL="0" distR="0" wp14:anchorId="30C548DF" wp14:editId="00950AB8">
            <wp:extent cx="4815840" cy="2443646"/>
            <wp:effectExtent l="0" t="0" r="381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29894" cy="2450777"/>
                    </a:xfrm>
                    <a:prstGeom prst="rect">
                      <a:avLst/>
                    </a:prstGeom>
                  </pic:spPr>
                </pic:pic>
              </a:graphicData>
            </a:graphic>
          </wp:inline>
        </w:drawing>
      </w:r>
      <w:r w:rsidR="003D108F" w:rsidRPr="0096111B">
        <w:rPr>
          <w:rFonts w:ascii="Courier New" w:eastAsia="Times New Roman" w:hAnsi="Courier New" w:cs="Courier New"/>
          <w:color w:val="222222"/>
          <w:sz w:val="24"/>
          <w:szCs w:val="24"/>
          <w:lang w:val="en-US" w:eastAsia="pl-PL"/>
        </w:rPr>
        <w:br/>
      </w:r>
      <w:r w:rsidR="003D108F" w:rsidRPr="0096111B">
        <w:rPr>
          <w:rFonts w:ascii="Times New Roman" w:eastAsia="Times New Roman" w:hAnsi="Times New Roman" w:cs="Times New Roman"/>
          <w:color w:val="222222"/>
          <w:sz w:val="24"/>
          <w:szCs w:val="24"/>
          <w:lang w:val="en-US" w:eastAsia="pl-PL"/>
        </w:rPr>
        <w:br/>
        <w:t>----</w:t>
      </w:r>
    </w:p>
    <w:p w:rsidR="003D108F" w:rsidRPr="009C03EE" w:rsidRDefault="003D108F" w:rsidP="003D108F">
      <w:pPr>
        <w:shd w:val="clear" w:color="auto" w:fill="FFFFFF"/>
        <w:spacing w:after="240" w:line="240" w:lineRule="auto"/>
        <w:rPr>
          <w:rFonts w:ascii="Courier New" w:eastAsia="Times New Roman" w:hAnsi="Courier New" w:cs="Courier New"/>
          <w:color w:val="222222"/>
          <w:sz w:val="24"/>
          <w:szCs w:val="24"/>
          <w:lang w:val="en-US" w:eastAsia="pl-PL"/>
        </w:rPr>
      </w:pPr>
      <w:r w:rsidRPr="009C03EE">
        <w:rPr>
          <w:rFonts w:ascii="Courier New" w:eastAsia="Times New Roman" w:hAnsi="Courier New" w:cs="Courier New"/>
          <w:color w:val="222222"/>
          <w:sz w:val="24"/>
          <w:szCs w:val="24"/>
          <w:lang w:val="en-US" w:eastAsia="pl-PL"/>
        </w:rPr>
        <w:t>Private Sub Polecenie20_Click()</w:t>
      </w:r>
    </w:p>
    <w:p w:rsidR="003D108F" w:rsidRPr="009C03EE" w:rsidRDefault="003D108F" w:rsidP="003D108F">
      <w:pPr>
        <w:shd w:val="clear" w:color="auto" w:fill="FFFFFF"/>
        <w:spacing w:after="240" w:line="240" w:lineRule="auto"/>
        <w:rPr>
          <w:rFonts w:ascii="Courier New" w:eastAsia="Times New Roman" w:hAnsi="Courier New" w:cs="Courier New"/>
          <w:color w:val="222222"/>
          <w:sz w:val="24"/>
          <w:szCs w:val="24"/>
          <w:lang w:eastAsia="pl-PL"/>
        </w:rPr>
      </w:pPr>
      <w:r w:rsidRPr="009C03EE">
        <w:rPr>
          <w:rFonts w:ascii="Courier New" w:eastAsia="Times New Roman" w:hAnsi="Courier New" w:cs="Courier New"/>
          <w:color w:val="222222"/>
          <w:sz w:val="24"/>
          <w:szCs w:val="24"/>
          <w:lang w:eastAsia="pl-PL"/>
        </w:rPr>
        <w:t>Przywitanie = "Pozdrawiam wszystkich"</w:t>
      </w:r>
    </w:p>
    <w:p w:rsidR="003D108F" w:rsidRPr="009C03EE" w:rsidRDefault="003D108F" w:rsidP="003D108F">
      <w:pPr>
        <w:shd w:val="clear" w:color="auto" w:fill="FFFFFF"/>
        <w:spacing w:after="240" w:line="240" w:lineRule="auto"/>
        <w:rPr>
          <w:rFonts w:ascii="Courier New" w:eastAsia="Times New Roman" w:hAnsi="Courier New" w:cs="Courier New"/>
          <w:color w:val="222222"/>
          <w:sz w:val="24"/>
          <w:szCs w:val="24"/>
          <w:lang w:eastAsia="pl-PL"/>
        </w:rPr>
      </w:pPr>
      <w:r w:rsidRPr="009C03EE">
        <w:rPr>
          <w:rFonts w:ascii="Courier New" w:eastAsia="Times New Roman" w:hAnsi="Courier New" w:cs="Courier New"/>
          <w:color w:val="222222"/>
          <w:sz w:val="24"/>
          <w:szCs w:val="24"/>
          <w:lang w:eastAsia="pl-PL"/>
        </w:rPr>
        <w:t>Nazwisko = InputBox("Jak się nazywasz?")</w:t>
      </w:r>
    </w:p>
    <w:p w:rsidR="003D108F" w:rsidRPr="009C03EE" w:rsidRDefault="003D108F" w:rsidP="003D108F">
      <w:pPr>
        <w:shd w:val="clear" w:color="auto" w:fill="FFFFFF"/>
        <w:spacing w:after="240" w:line="240" w:lineRule="auto"/>
        <w:rPr>
          <w:rFonts w:ascii="Courier New" w:eastAsia="Times New Roman" w:hAnsi="Courier New" w:cs="Courier New"/>
          <w:color w:val="222222"/>
          <w:sz w:val="24"/>
          <w:szCs w:val="24"/>
          <w:lang w:val="en-US" w:eastAsia="pl-PL"/>
        </w:rPr>
      </w:pPr>
      <w:r w:rsidRPr="009C03EE">
        <w:rPr>
          <w:rFonts w:ascii="Courier New" w:eastAsia="Times New Roman" w:hAnsi="Courier New" w:cs="Courier New"/>
          <w:color w:val="222222"/>
          <w:sz w:val="24"/>
          <w:szCs w:val="24"/>
          <w:lang w:val="en-US" w:eastAsia="pl-PL"/>
        </w:rPr>
        <w:t>End Sub</w:t>
      </w:r>
    </w:p>
    <w:p w:rsidR="003D108F" w:rsidRPr="0096111B" w:rsidRDefault="003D108F" w:rsidP="003D108F">
      <w:pPr>
        <w:shd w:val="clear" w:color="auto" w:fill="FFFFFF"/>
        <w:spacing w:after="240" w:line="240" w:lineRule="auto"/>
        <w:rPr>
          <w:rFonts w:ascii="Times New Roman" w:eastAsia="Times New Roman" w:hAnsi="Times New Roman" w:cs="Times New Roman"/>
          <w:color w:val="222222"/>
          <w:sz w:val="24"/>
          <w:szCs w:val="24"/>
          <w:lang w:val="en-US" w:eastAsia="pl-PL"/>
        </w:rPr>
      </w:pPr>
      <w:r w:rsidRPr="0096111B">
        <w:rPr>
          <w:rFonts w:ascii="Times New Roman" w:eastAsia="Times New Roman" w:hAnsi="Times New Roman" w:cs="Times New Roman"/>
          <w:color w:val="222222"/>
          <w:sz w:val="24"/>
          <w:szCs w:val="24"/>
          <w:lang w:val="en-US" w:eastAsia="pl-PL"/>
        </w:rPr>
        <w:t>--</w:t>
      </w:r>
      <w:r w:rsidR="000B729E">
        <w:rPr>
          <w:rFonts w:ascii="Times New Roman" w:eastAsia="Times New Roman" w:hAnsi="Times New Roman" w:cs="Times New Roman"/>
          <w:color w:val="222222"/>
          <w:sz w:val="24"/>
          <w:szCs w:val="24"/>
          <w:lang w:val="en-US" w:eastAsia="pl-PL"/>
        </w:rPr>
        <w:t>zamknięcie formularza menu, a otwarcie formularza categories</w:t>
      </w:r>
    </w:p>
    <w:p w:rsidR="003D108F" w:rsidRPr="009C03EE" w:rsidRDefault="003D108F" w:rsidP="003D108F">
      <w:pPr>
        <w:shd w:val="clear" w:color="auto" w:fill="FFFFFF"/>
        <w:spacing w:after="240" w:line="240" w:lineRule="auto"/>
        <w:rPr>
          <w:rFonts w:ascii="Courier New" w:eastAsia="Times New Roman" w:hAnsi="Courier New" w:cs="Courier New"/>
          <w:color w:val="222222"/>
          <w:sz w:val="24"/>
          <w:szCs w:val="24"/>
          <w:lang w:val="en-US" w:eastAsia="pl-PL"/>
        </w:rPr>
      </w:pPr>
      <w:r w:rsidRPr="009C03EE">
        <w:rPr>
          <w:rFonts w:ascii="Courier New" w:eastAsia="Times New Roman" w:hAnsi="Courier New" w:cs="Courier New"/>
          <w:color w:val="222222"/>
          <w:sz w:val="24"/>
          <w:szCs w:val="24"/>
          <w:lang w:val="en-US" w:eastAsia="pl-PL"/>
        </w:rPr>
        <w:t>DoCmd.OpenForm "menu"</w:t>
      </w:r>
      <w:r w:rsidRPr="009C03EE">
        <w:rPr>
          <w:rFonts w:ascii="Courier New" w:eastAsia="Times New Roman" w:hAnsi="Courier New" w:cs="Courier New"/>
          <w:color w:val="222222"/>
          <w:sz w:val="24"/>
          <w:szCs w:val="24"/>
          <w:lang w:val="en-US" w:eastAsia="pl-PL"/>
        </w:rPr>
        <w:br/>
        <w:t>DoCmd.Close acForm, "Categories"</w:t>
      </w:r>
    </w:p>
    <w:p w:rsidR="003D108F" w:rsidRPr="0096111B" w:rsidRDefault="003D108F" w:rsidP="000B729E">
      <w:pPr>
        <w:shd w:val="clear" w:color="auto" w:fill="FFFFFF"/>
        <w:spacing w:after="0" w:line="240" w:lineRule="auto"/>
        <w:rPr>
          <w:rFonts w:ascii="Times New Roman" w:hAnsi="Times New Roman" w:cs="Times New Roman"/>
          <w:sz w:val="24"/>
          <w:szCs w:val="24"/>
          <w:lang w:val="en-US"/>
        </w:rPr>
      </w:pPr>
      <w:r w:rsidRPr="0096111B">
        <w:rPr>
          <w:rFonts w:ascii="Times New Roman" w:eastAsia="Times New Roman" w:hAnsi="Times New Roman" w:cs="Times New Roman"/>
          <w:color w:val="222222"/>
          <w:sz w:val="24"/>
          <w:szCs w:val="24"/>
          <w:lang w:val="en-US" w:eastAsia="pl-PL"/>
        </w:rPr>
        <w:t>----</w:t>
      </w:r>
      <w:r w:rsidRPr="0096111B">
        <w:rPr>
          <w:rFonts w:ascii="Times New Roman" w:eastAsia="Times New Roman" w:hAnsi="Times New Roman" w:cs="Times New Roman"/>
          <w:color w:val="222222"/>
          <w:sz w:val="24"/>
          <w:szCs w:val="24"/>
          <w:lang w:val="en-US" w:eastAsia="pl-PL"/>
        </w:rPr>
        <w:br/>
      </w:r>
    </w:p>
    <w:p w:rsidR="000B729E" w:rsidRPr="0096111B" w:rsidRDefault="000B729E" w:rsidP="000B729E">
      <w:pPr>
        <w:rPr>
          <w:rFonts w:asciiTheme="majorHAnsi" w:eastAsiaTheme="majorEastAsia" w:hAnsiTheme="majorHAnsi" w:cstheme="majorBidi"/>
          <w:bCs/>
          <w:color w:val="943634" w:themeColor="accent2" w:themeShade="BF"/>
          <w:sz w:val="24"/>
          <w:szCs w:val="24"/>
        </w:rPr>
      </w:pPr>
      <w:r w:rsidRPr="0096111B">
        <w:rPr>
          <w:rFonts w:asciiTheme="majorHAnsi" w:eastAsiaTheme="majorEastAsia" w:hAnsiTheme="majorHAnsi" w:cstheme="majorBidi"/>
          <w:bCs/>
          <w:color w:val="943634" w:themeColor="accent2" w:themeShade="BF"/>
          <w:sz w:val="24"/>
          <w:szCs w:val="24"/>
        </w:rPr>
        <w:t>Materiał dla zainteresowanych można znaleźć na stronach:</w:t>
      </w:r>
    </w:p>
    <w:p w:rsidR="000B729E" w:rsidRDefault="000B729E" w:rsidP="007A3ECD">
      <w:pPr>
        <w:pStyle w:val="Akapitzlist"/>
        <w:numPr>
          <w:ilvl w:val="0"/>
          <w:numId w:val="16"/>
        </w:numPr>
      </w:pPr>
      <w:hyperlink r:id="rId82" w:history="1">
        <w:r w:rsidRPr="0096111B">
          <w:rPr>
            <w:rStyle w:val="Hipercze"/>
          </w:rPr>
          <w:t>https://training-course-material.com/training/Visual_Basic_for_Applications_(VBA)_w_Excel_-_wstep_do_programowania#Visual_Basic_for_Applications</w:t>
        </w:r>
      </w:hyperlink>
    </w:p>
    <w:p w:rsidR="000B729E" w:rsidRPr="0039225C" w:rsidRDefault="000B729E" w:rsidP="007A3ECD">
      <w:pPr>
        <w:pStyle w:val="Akapitzlist"/>
        <w:numPr>
          <w:ilvl w:val="0"/>
          <w:numId w:val="16"/>
        </w:numPr>
      </w:pPr>
      <w:hyperlink r:id="rId83" w:history="1">
        <w:r w:rsidRPr="0096111B">
          <w:rPr>
            <w:rStyle w:val="Hipercze"/>
            <w:rFonts w:ascii="Arial" w:eastAsia="Times New Roman" w:hAnsi="Arial" w:cs="Arial"/>
            <w:sz w:val="19"/>
            <w:szCs w:val="19"/>
            <w:lang w:val="en-US" w:eastAsia="pl-PL"/>
          </w:rPr>
          <w:t>http://home.agh.edu.pl/~mrzyglod/sp/sp_pliki/sp-is-instrukcjaZFPBIG-5(makraVBA).pdf</w:t>
        </w:r>
      </w:hyperlink>
    </w:p>
    <w:p w:rsidR="003D108F" w:rsidRDefault="0039225C" w:rsidP="007A3ECD">
      <w:pPr>
        <w:pStyle w:val="Akapitzlist"/>
        <w:numPr>
          <w:ilvl w:val="0"/>
          <w:numId w:val="16"/>
        </w:numPr>
      </w:pPr>
      <w:hyperlink r:id="rId84" w:history="1">
        <w:r w:rsidRPr="0002561C">
          <w:rPr>
            <w:rStyle w:val="Hipercze"/>
          </w:rPr>
          <w:t>http://home.agh.edu.pl/~mrzyglod/sp/sp_pliki/sp-is-instrukcjaZFPBIG-3.pdf</w:t>
        </w:r>
      </w:hyperlink>
    </w:p>
    <w:p w:rsidR="00881ED4" w:rsidRPr="009C03EE" w:rsidRDefault="00881ED4" w:rsidP="00881ED4">
      <w:r>
        <w:t xml:space="preserve">Zadanie dla chętnych, na podstawie dokumentu ze strony </w:t>
      </w:r>
      <w:hyperlink r:id="rId85" w:history="1">
        <w:r w:rsidRPr="0002561C">
          <w:rPr>
            <w:rStyle w:val="Hipercze"/>
          </w:rPr>
          <w:t>http://home.agh.edu.pl/~mrzyglod/sp/sp_pliki/sp-is-instrukcjaZFPBIG-3.pdf</w:t>
        </w:r>
      </w:hyperlink>
      <w:r>
        <w:t xml:space="preserve"> w programie Excel zaprojektuj za pomocą VBA kaltulator z:  +,-,* i /. </w:t>
      </w:r>
    </w:p>
    <w:p w:rsidR="001E788C" w:rsidRDefault="001E788C" w:rsidP="00AB2E4A">
      <w:pPr>
        <w:pStyle w:val="Nagwek3"/>
      </w:pPr>
      <w:bookmarkStart w:id="13" w:name="_Toc108541416"/>
      <w:bookmarkStart w:id="14" w:name="_Toc108621248"/>
      <w:bookmarkStart w:id="15" w:name="_Toc108621327"/>
      <w:bookmarkStart w:id="16" w:name="_Toc108622309"/>
      <w:bookmarkStart w:id="17" w:name="_Toc108691063"/>
      <w:bookmarkStart w:id="18" w:name="_Toc119334642"/>
    </w:p>
    <w:p w:rsidR="001E788C" w:rsidRPr="001E788C" w:rsidRDefault="001E788C" w:rsidP="00AB2E4A">
      <w:pPr>
        <w:pStyle w:val="Nagwek3"/>
        <w:rPr>
          <w:rFonts w:ascii="Times New Roman" w:hAnsi="Times New Roman" w:cs="Times New Roman"/>
          <w:color w:val="943634" w:themeColor="accent2" w:themeShade="BF"/>
          <w:sz w:val="24"/>
          <w:szCs w:val="24"/>
        </w:rPr>
      </w:pPr>
      <w:r w:rsidRPr="001E788C">
        <w:rPr>
          <w:rFonts w:ascii="Times New Roman" w:hAnsi="Times New Roman" w:cs="Times New Roman"/>
          <w:color w:val="943634" w:themeColor="accent2" w:themeShade="BF"/>
          <w:sz w:val="24"/>
          <w:szCs w:val="24"/>
        </w:rPr>
        <w:t>Zadanie do bazy filmy –ovideo</w:t>
      </w:r>
    </w:p>
    <w:p w:rsidR="001E788C" w:rsidRDefault="001E788C" w:rsidP="001E788C">
      <w:pPr>
        <w:pStyle w:val="Nagwek3"/>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1</w:t>
      </w:r>
      <w:r>
        <w:rPr>
          <w:rFonts w:ascii="Times New Roman" w:hAnsi="Times New Roman" w:cs="Times New Roman"/>
          <w:b w:val="0"/>
          <w:color w:val="auto"/>
          <w:sz w:val="24"/>
          <w:szCs w:val="24"/>
        </w:rPr>
        <w:t xml:space="preserve">.Utwórz następujące kwerendy: </w:t>
      </w:r>
    </w:p>
    <w:p w:rsidR="001E788C" w:rsidRDefault="001E788C" w:rsidP="007A3ECD">
      <w:pPr>
        <w:pStyle w:val="Nagwek3"/>
        <w:numPr>
          <w:ilvl w:val="0"/>
          <w:numId w:val="10"/>
        </w:numPr>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Parametryczną, wyświetli wszystkie dane z tabeli</w:t>
      </w:r>
      <w:r>
        <w:rPr>
          <w:rFonts w:ascii="Times New Roman" w:hAnsi="Times New Roman" w:cs="Times New Roman"/>
          <w:b w:val="0"/>
          <w:color w:val="auto"/>
          <w:sz w:val="24"/>
          <w:szCs w:val="24"/>
        </w:rPr>
        <w:t xml:space="preserve"> pracownicy</w:t>
      </w:r>
      <w:r w:rsidRPr="001E788C">
        <w:rPr>
          <w:rFonts w:ascii="Times New Roman" w:hAnsi="Times New Roman" w:cs="Times New Roman"/>
          <w:b w:val="0"/>
          <w:color w:val="auto"/>
          <w:sz w:val="24"/>
          <w:szCs w:val="24"/>
        </w:rPr>
        <w:t xml:space="preserve"> i zapyta o imię i nazwisko pracownika </w:t>
      </w:r>
    </w:p>
    <w:p w:rsidR="001E788C" w:rsidRDefault="001E788C" w:rsidP="007A3ECD">
      <w:pPr>
        <w:pStyle w:val="Nagwek3"/>
        <w:numPr>
          <w:ilvl w:val="0"/>
          <w:numId w:val="10"/>
        </w:numPr>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Podsumowującą: policzy ile j</w:t>
      </w:r>
      <w:r>
        <w:rPr>
          <w:rFonts w:ascii="Times New Roman" w:hAnsi="Times New Roman" w:cs="Times New Roman"/>
          <w:b w:val="0"/>
          <w:color w:val="auto"/>
          <w:sz w:val="24"/>
          <w:szCs w:val="24"/>
        </w:rPr>
        <w:t xml:space="preserve">est książek z danej kategorii </w:t>
      </w:r>
    </w:p>
    <w:p w:rsidR="001E788C" w:rsidRDefault="001E788C" w:rsidP="007A3ECD">
      <w:pPr>
        <w:pStyle w:val="Nagwek3"/>
        <w:numPr>
          <w:ilvl w:val="0"/>
          <w:numId w:val="10"/>
        </w:numPr>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Podsumowującą: ile jest pracownikó</w:t>
      </w:r>
      <w:r>
        <w:rPr>
          <w:rFonts w:ascii="Times New Roman" w:hAnsi="Times New Roman" w:cs="Times New Roman"/>
          <w:b w:val="0"/>
          <w:color w:val="auto"/>
          <w:sz w:val="24"/>
          <w:szCs w:val="24"/>
        </w:rPr>
        <w:t xml:space="preserve">w w poszczególnych oddziałach </w:t>
      </w:r>
    </w:p>
    <w:p w:rsidR="001E788C" w:rsidRDefault="001E788C" w:rsidP="007A3ECD">
      <w:pPr>
        <w:pStyle w:val="Nagwek3"/>
        <w:numPr>
          <w:ilvl w:val="0"/>
          <w:numId w:val="10"/>
        </w:numPr>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Krzyżową ile jest k</w:t>
      </w:r>
      <w:r>
        <w:rPr>
          <w:rFonts w:ascii="Times New Roman" w:hAnsi="Times New Roman" w:cs="Times New Roman"/>
          <w:b w:val="0"/>
          <w:color w:val="auto"/>
          <w:sz w:val="24"/>
          <w:szCs w:val="24"/>
        </w:rPr>
        <w:t xml:space="preserve">lientów z danej miejscowości. </w:t>
      </w:r>
    </w:p>
    <w:p w:rsidR="001E788C" w:rsidRDefault="001E788C" w:rsidP="007A3ECD">
      <w:pPr>
        <w:pStyle w:val="Nagwek3"/>
        <w:numPr>
          <w:ilvl w:val="0"/>
          <w:numId w:val="10"/>
        </w:numPr>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Krzyżową ile razy został wypożyczony film(tytuł) w poszczególnych miastach klientów</w:t>
      </w:r>
    </w:p>
    <w:p w:rsidR="001E788C" w:rsidRDefault="001E788C" w:rsidP="007A3ECD">
      <w:pPr>
        <w:pStyle w:val="Nagwek3"/>
        <w:numPr>
          <w:ilvl w:val="0"/>
          <w:numId w:val="10"/>
        </w:numPr>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 xml:space="preserve">Wykonaj kwerendę, która wyliczy wiek pracownika, a następnie na podstawie wyliczonego wieku wykonaj kolejną kwerendę, która wyświetli imie, nazwisko, filię pracownika i jego wynagrodzenie(stawka*czas). Dodatkowo dodaj pracownikowi 100zł dodatku, jeżeli przekroczył 50 lat. </w:t>
      </w:r>
    </w:p>
    <w:p w:rsidR="001E788C" w:rsidRDefault="001E788C" w:rsidP="001E788C">
      <w:pPr>
        <w:pStyle w:val="Nagwek3"/>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2.Wy</w:t>
      </w:r>
      <w:r>
        <w:rPr>
          <w:rFonts w:ascii="Times New Roman" w:hAnsi="Times New Roman" w:cs="Times New Roman"/>
          <w:b w:val="0"/>
          <w:color w:val="auto"/>
          <w:sz w:val="24"/>
          <w:szCs w:val="24"/>
        </w:rPr>
        <w:t xml:space="preserve">konaj następujące formularze: </w:t>
      </w:r>
    </w:p>
    <w:p w:rsidR="001E788C" w:rsidRDefault="001E788C" w:rsidP="007A3ECD">
      <w:pPr>
        <w:pStyle w:val="Nagwek3"/>
        <w:numPr>
          <w:ilvl w:val="0"/>
          <w:numId w:val="11"/>
        </w:numPr>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 xml:space="preserve">Formularz Filmy –przez opcję formularz </w:t>
      </w:r>
      <w:r>
        <w:rPr>
          <w:rFonts w:ascii="Times New Roman" w:hAnsi="Times New Roman" w:cs="Times New Roman"/>
          <w:b w:val="0"/>
          <w:color w:val="auto"/>
          <w:sz w:val="24"/>
          <w:szCs w:val="24"/>
        </w:rPr>
        <w:t>– służy tylko do przeglądania danych- nie można edytować i usuwać w nim rekordów</w:t>
      </w:r>
    </w:p>
    <w:p w:rsidR="001E788C" w:rsidRDefault="001E788C" w:rsidP="007A3ECD">
      <w:pPr>
        <w:pStyle w:val="Nagwek3"/>
        <w:numPr>
          <w:ilvl w:val="0"/>
          <w:numId w:val="11"/>
        </w:numPr>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 xml:space="preserve">Formularz pracownicy </w:t>
      </w:r>
      <w:r>
        <w:rPr>
          <w:rFonts w:ascii="Times New Roman" w:hAnsi="Times New Roman" w:cs="Times New Roman"/>
          <w:b w:val="0"/>
          <w:color w:val="auto"/>
          <w:sz w:val="24"/>
          <w:szCs w:val="24"/>
        </w:rPr>
        <w:t>– służy do wstawiania rekordów</w:t>
      </w:r>
    </w:p>
    <w:p w:rsidR="001E788C" w:rsidRDefault="001E788C" w:rsidP="007A3ECD">
      <w:pPr>
        <w:pStyle w:val="Nagwek3"/>
        <w:numPr>
          <w:ilvl w:val="0"/>
          <w:numId w:val="11"/>
        </w:numPr>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 xml:space="preserve">Formularz </w:t>
      </w:r>
      <w:r>
        <w:rPr>
          <w:rFonts w:ascii="Times New Roman" w:hAnsi="Times New Roman" w:cs="Times New Roman"/>
          <w:b w:val="0"/>
          <w:color w:val="auto"/>
          <w:sz w:val="24"/>
          <w:szCs w:val="24"/>
        </w:rPr>
        <w:t xml:space="preserve"> wyszukaj klienta –  wykorzystaj pole kombi –opis jak  wyżej w tym dokumencie</w:t>
      </w:r>
    </w:p>
    <w:p w:rsidR="001E788C" w:rsidRDefault="001E788C" w:rsidP="007A3ECD">
      <w:pPr>
        <w:pStyle w:val="Nagwek3"/>
        <w:numPr>
          <w:ilvl w:val="0"/>
          <w:numId w:val="11"/>
        </w:numPr>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Formularz st</w:t>
      </w:r>
      <w:r>
        <w:rPr>
          <w:rFonts w:ascii="Times New Roman" w:hAnsi="Times New Roman" w:cs="Times New Roman"/>
          <w:b w:val="0"/>
          <w:color w:val="auto"/>
          <w:sz w:val="24"/>
          <w:szCs w:val="24"/>
        </w:rPr>
        <w:t xml:space="preserve">erujący. Ustaw jako startowy. </w:t>
      </w:r>
    </w:p>
    <w:p w:rsidR="001E788C" w:rsidRDefault="001E788C" w:rsidP="007A3ECD">
      <w:pPr>
        <w:pStyle w:val="Nagwek3"/>
        <w:numPr>
          <w:ilvl w:val="0"/>
          <w:numId w:val="4"/>
        </w:numPr>
        <w:spacing w:before="0"/>
        <w:rPr>
          <w:rFonts w:ascii="Times New Roman" w:hAnsi="Times New Roman" w:cs="Times New Roman"/>
          <w:b w:val="0"/>
          <w:color w:val="auto"/>
          <w:sz w:val="24"/>
          <w:szCs w:val="24"/>
        </w:rPr>
      </w:pPr>
      <w:r w:rsidRPr="001E788C">
        <w:rPr>
          <w:rFonts w:ascii="Times New Roman" w:hAnsi="Times New Roman" w:cs="Times New Roman"/>
          <w:b w:val="0"/>
          <w:color w:val="auto"/>
          <w:sz w:val="24"/>
          <w:szCs w:val="24"/>
        </w:rPr>
        <w:t>Wykonaj kilka makr, które wykorzystaj do edycji formularzy</w:t>
      </w:r>
    </w:p>
    <w:p w:rsidR="00076CE1" w:rsidRPr="00076CE1" w:rsidRDefault="00076CE1" w:rsidP="007A3ECD">
      <w:pPr>
        <w:pStyle w:val="Akapitzlist"/>
        <w:numPr>
          <w:ilvl w:val="0"/>
          <w:numId w:val="4"/>
        </w:numPr>
        <w:rPr>
          <w:rFonts w:ascii="Times New Roman" w:eastAsiaTheme="majorEastAsia" w:hAnsi="Times New Roman" w:cs="Times New Roman"/>
          <w:bCs/>
          <w:sz w:val="24"/>
          <w:szCs w:val="24"/>
        </w:rPr>
      </w:pPr>
      <w:r w:rsidRPr="00076CE1">
        <w:rPr>
          <w:rFonts w:ascii="Times New Roman" w:eastAsiaTheme="majorEastAsia" w:hAnsi="Times New Roman" w:cs="Times New Roman"/>
          <w:bCs/>
          <w:sz w:val="24"/>
          <w:szCs w:val="24"/>
        </w:rPr>
        <w:t xml:space="preserve"> Utwórz raport z wypożyczeń filmu –wcześniej zbuduj do tego raportu odpowiednią kwerendę. Zadbaj o czytelność raportu. Pogrupuj wg. Miasta klienta.</w:t>
      </w:r>
    </w:p>
    <w:p w:rsidR="001E788C" w:rsidRDefault="001E788C" w:rsidP="00AB2E4A">
      <w:pPr>
        <w:pStyle w:val="Nagwek3"/>
      </w:pPr>
      <w:bookmarkStart w:id="19" w:name="_GoBack"/>
      <w:bookmarkEnd w:id="19"/>
    </w:p>
    <w:bookmarkEnd w:id="13"/>
    <w:bookmarkEnd w:id="14"/>
    <w:bookmarkEnd w:id="15"/>
    <w:bookmarkEnd w:id="16"/>
    <w:bookmarkEnd w:id="17"/>
    <w:bookmarkEnd w:id="18"/>
    <w:p w:rsidR="00AB2E4A" w:rsidRDefault="00AB2E4A" w:rsidP="002F6FE5">
      <w:pPr>
        <w:spacing w:before="100" w:beforeAutospacing="1" w:after="100" w:afterAutospacing="1"/>
      </w:pPr>
      <w:r>
        <w:t> </w:t>
      </w:r>
    </w:p>
    <w:p w:rsidR="00AB2E4A" w:rsidRDefault="00AB2E4A" w:rsidP="002F6FE5">
      <w:pPr>
        <w:spacing w:before="100" w:beforeAutospacing="1" w:after="100" w:afterAutospacing="1"/>
      </w:pPr>
      <w:r>
        <w:t> </w:t>
      </w:r>
    </w:p>
    <w:p w:rsidR="00AB2E4A" w:rsidRDefault="00AB2E4A" w:rsidP="00C47398">
      <w:pPr>
        <w:ind w:firstLine="360"/>
        <w:rPr>
          <w:rFonts w:asciiTheme="majorHAnsi" w:eastAsiaTheme="majorEastAsia" w:hAnsiTheme="majorHAnsi" w:cstheme="majorBidi"/>
          <w:b/>
          <w:bCs/>
          <w:color w:val="943634" w:themeColor="accent2" w:themeShade="BF"/>
          <w:sz w:val="28"/>
          <w:szCs w:val="28"/>
        </w:rPr>
      </w:pPr>
    </w:p>
    <w:sectPr w:rsidR="00AB2E4A" w:rsidSect="00494D31">
      <w:headerReference w:type="default" r:id="rId86"/>
      <w:footerReference w:type="default" r:id="rId87"/>
      <w:pgSz w:w="11906" w:h="16838"/>
      <w:pgMar w:top="851" w:right="851" w:bottom="851" w:left="851" w:header="709" w:footer="2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ECD" w:rsidRDefault="007A3ECD" w:rsidP="00794C51">
      <w:pPr>
        <w:spacing w:after="0" w:line="240" w:lineRule="auto"/>
      </w:pPr>
      <w:r>
        <w:separator/>
      </w:r>
    </w:p>
  </w:endnote>
  <w:endnote w:type="continuationSeparator" w:id="0">
    <w:p w:rsidR="007A3ECD" w:rsidRDefault="007A3ECD" w:rsidP="00794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JAICGG+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226671"/>
      <w:docPartObj>
        <w:docPartGallery w:val="Page Numbers (Bottom of Page)"/>
        <w:docPartUnique/>
      </w:docPartObj>
    </w:sdtPr>
    <w:sdtContent>
      <w:sdt>
        <w:sdtPr>
          <w:id w:val="-1769616900"/>
          <w:docPartObj>
            <w:docPartGallery w:val="Page Numbers (Top of Page)"/>
            <w:docPartUnique/>
          </w:docPartObj>
        </w:sdtPr>
        <w:sdtContent>
          <w:p w:rsidR="00417058" w:rsidRDefault="0041705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C77C3A">
              <w:rPr>
                <w:b/>
                <w:bCs/>
                <w:noProof/>
              </w:rPr>
              <w:t>30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77C3A">
              <w:rPr>
                <w:b/>
                <w:bCs/>
                <w:noProof/>
              </w:rPr>
              <w:t>32</w:t>
            </w:r>
            <w:r>
              <w:rPr>
                <w:b/>
                <w:bCs/>
                <w:sz w:val="24"/>
                <w:szCs w:val="24"/>
              </w:rPr>
              <w:fldChar w:fldCharType="end"/>
            </w:r>
          </w:p>
        </w:sdtContent>
      </w:sdt>
    </w:sdtContent>
  </w:sdt>
  <w:p w:rsidR="00417058" w:rsidRDefault="0041705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ECD" w:rsidRDefault="007A3ECD" w:rsidP="00794C51">
      <w:pPr>
        <w:spacing w:after="0" w:line="240" w:lineRule="auto"/>
      </w:pPr>
      <w:r>
        <w:separator/>
      </w:r>
    </w:p>
  </w:footnote>
  <w:footnote w:type="continuationSeparator" w:id="0">
    <w:p w:rsidR="007A3ECD" w:rsidRDefault="007A3ECD" w:rsidP="00794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058" w:rsidRDefault="00417058">
    <w:pPr>
      <w:pStyle w:val="Nagwek"/>
    </w:pPr>
    <w:r>
      <w:t>Access –formularze i raporty</w:t>
    </w:r>
  </w:p>
  <w:p w:rsidR="00417058" w:rsidRDefault="0041705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5B8"/>
    <w:multiLevelType w:val="hybridMultilevel"/>
    <w:tmpl w:val="F6083DD2"/>
    <w:lvl w:ilvl="0" w:tplc="75D881A4">
      <w:start w:val="1"/>
      <w:numFmt w:val="bullet"/>
      <w:lvlText w:val=""/>
      <w:lvlJc w:val="left"/>
      <w:pPr>
        <w:ind w:left="720" w:hanging="360"/>
      </w:pPr>
      <w:rPr>
        <w:rFonts w:ascii="Symbol" w:hAnsi="Symbol" w:hint="default"/>
        <w:color w:val="632423"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D10EB2"/>
    <w:multiLevelType w:val="hybridMultilevel"/>
    <w:tmpl w:val="DCB0CD7C"/>
    <w:lvl w:ilvl="0" w:tplc="75D881A4">
      <w:start w:val="1"/>
      <w:numFmt w:val="bullet"/>
      <w:lvlText w:val=""/>
      <w:lvlJc w:val="left"/>
      <w:pPr>
        <w:ind w:left="720" w:hanging="360"/>
      </w:pPr>
      <w:rPr>
        <w:rFonts w:ascii="Symbol" w:hAnsi="Symbol" w:hint="default"/>
        <w:color w:val="632423"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2B0A5A"/>
    <w:multiLevelType w:val="multilevel"/>
    <w:tmpl w:val="C6600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D41279"/>
    <w:multiLevelType w:val="hybridMultilevel"/>
    <w:tmpl w:val="D1D2E966"/>
    <w:lvl w:ilvl="0" w:tplc="75D881A4">
      <w:start w:val="1"/>
      <w:numFmt w:val="bullet"/>
      <w:lvlText w:val=""/>
      <w:lvlJc w:val="left"/>
      <w:pPr>
        <w:ind w:left="720" w:hanging="360"/>
      </w:pPr>
      <w:rPr>
        <w:rFonts w:ascii="Symbol" w:hAnsi="Symbol" w:hint="default"/>
        <w:color w:val="632423"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EA3E50"/>
    <w:multiLevelType w:val="hybridMultilevel"/>
    <w:tmpl w:val="9B84A742"/>
    <w:lvl w:ilvl="0" w:tplc="75D881A4">
      <w:start w:val="1"/>
      <w:numFmt w:val="bullet"/>
      <w:lvlText w:val=""/>
      <w:lvlJc w:val="left"/>
      <w:pPr>
        <w:ind w:left="720" w:hanging="360"/>
      </w:pPr>
      <w:rPr>
        <w:rFonts w:ascii="Symbol" w:hAnsi="Symbol" w:hint="default"/>
        <w:color w:val="632423" w:themeColor="accent2" w:themeShade="8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F7B6385"/>
    <w:multiLevelType w:val="hybridMultilevel"/>
    <w:tmpl w:val="6EB21E76"/>
    <w:lvl w:ilvl="0" w:tplc="75D881A4">
      <w:start w:val="1"/>
      <w:numFmt w:val="bullet"/>
      <w:lvlText w:val=""/>
      <w:lvlJc w:val="left"/>
      <w:pPr>
        <w:ind w:left="720" w:hanging="360"/>
      </w:pPr>
      <w:rPr>
        <w:rFonts w:ascii="Symbol" w:hAnsi="Symbol" w:hint="default"/>
        <w:color w:val="632423" w:themeColor="accent2" w:themeShade="8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D600D3"/>
    <w:multiLevelType w:val="hybridMultilevel"/>
    <w:tmpl w:val="B1349B52"/>
    <w:lvl w:ilvl="0" w:tplc="75D881A4">
      <w:start w:val="1"/>
      <w:numFmt w:val="bullet"/>
      <w:lvlText w:val=""/>
      <w:lvlJc w:val="left"/>
      <w:pPr>
        <w:ind w:left="720" w:hanging="360"/>
      </w:pPr>
      <w:rPr>
        <w:rFonts w:ascii="Symbol" w:hAnsi="Symbol" w:hint="default"/>
        <w:color w:val="632423"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A70E14"/>
    <w:multiLevelType w:val="hybridMultilevel"/>
    <w:tmpl w:val="6E5A0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05232C"/>
    <w:multiLevelType w:val="multilevel"/>
    <w:tmpl w:val="010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385DCF"/>
    <w:multiLevelType w:val="hybridMultilevel"/>
    <w:tmpl w:val="36804F68"/>
    <w:lvl w:ilvl="0" w:tplc="75D881A4">
      <w:start w:val="1"/>
      <w:numFmt w:val="bullet"/>
      <w:lvlText w:val=""/>
      <w:lvlJc w:val="left"/>
      <w:pPr>
        <w:ind w:left="1080" w:hanging="360"/>
      </w:pPr>
      <w:rPr>
        <w:rFonts w:ascii="Symbol" w:hAnsi="Symbol" w:hint="default"/>
        <w:color w:val="632423" w:themeColor="accent2" w:themeShade="8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4C006EC6"/>
    <w:multiLevelType w:val="multilevel"/>
    <w:tmpl w:val="48C645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A4711D"/>
    <w:multiLevelType w:val="multilevel"/>
    <w:tmpl w:val="865E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7442E4"/>
    <w:multiLevelType w:val="hybridMultilevel"/>
    <w:tmpl w:val="E8720A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31725F3"/>
    <w:multiLevelType w:val="hybridMultilevel"/>
    <w:tmpl w:val="B8727C02"/>
    <w:lvl w:ilvl="0" w:tplc="75D881A4">
      <w:start w:val="1"/>
      <w:numFmt w:val="bullet"/>
      <w:lvlText w:val=""/>
      <w:lvlJc w:val="left"/>
      <w:pPr>
        <w:ind w:left="1080" w:hanging="360"/>
      </w:pPr>
      <w:rPr>
        <w:rFonts w:ascii="Symbol" w:hAnsi="Symbol" w:hint="default"/>
        <w:color w:val="632423" w:themeColor="accent2" w:themeShade="8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6B434A62"/>
    <w:multiLevelType w:val="hybridMultilevel"/>
    <w:tmpl w:val="86F26782"/>
    <w:lvl w:ilvl="0" w:tplc="75D881A4">
      <w:start w:val="1"/>
      <w:numFmt w:val="bullet"/>
      <w:lvlText w:val=""/>
      <w:lvlJc w:val="left"/>
      <w:pPr>
        <w:ind w:left="720" w:hanging="360"/>
      </w:pPr>
      <w:rPr>
        <w:rFonts w:ascii="Symbol" w:hAnsi="Symbol" w:hint="default"/>
        <w:color w:val="632423"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5B31787"/>
    <w:multiLevelType w:val="hybridMultilevel"/>
    <w:tmpl w:val="ACD026D6"/>
    <w:lvl w:ilvl="0" w:tplc="75D881A4">
      <w:start w:val="1"/>
      <w:numFmt w:val="bullet"/>
      <w:lvlText w:val=""/>
      <w:lvlJc w:val="left"/>
      <w:pPr>
        <w:ind w:left="720" w:hanging="360"/>
      </w:pPr>
      <w:rPr>
        <w:rFonts w:ascii="Symbol" w:hAnsi="Symbol" w:hint="default"/>
        <w:color w:val="632423"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5D406E1"/>
    <w:multiLevelType w:val="hybridMultilevel"/>
    <w:tmpl w:val="50DA30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9A80594"/>
    <w:multiLevelType w:val="hybridMultilevel"/>
    <w:tmpl w:val="5A76E8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12"/>
  </w:num>
  <w:num w:numId="3">
    <w:abstractNumId w:val="8"/>
  </w:num>
  <w:num w:numId="4">
    <w:abstractNumId w:val="2"/>
  </w:num>
  <w:num w:numId="5">
    <w:abstractNumId w:val="11"/>
  </w:num>
  <w:num w:numId="6">
    <w:abstractNumId w:val="13"/>
  </w:num>
  <w:num w:numId="7">
    <w:abstractNumId w:val="6"/>
  </w:num>
  <w:num w:numId="8">
    <w:abstractNumId w:val="5"/>
  </w:num>
  <w:num w:numId="9">
    <w:abstractNumId w:val="4"/>
  </w:num>
  <w:num w:numId="10">
    <w:abstractNumId w:val="16"/>
  </w:num>
  <w:num w:numId="11">
    <w:abstractNumId w:val="7"/>
  </w:num>
  <w:num w:numId="12">
    <w:abstractNumId w:val="0"/>
  </w:num>
  <w:num w:numId="13">
    <w:abstractNumId w:val="3"/>
  </w:num>
  <w:num w:numId="14">
    <w:abstractNumId w:val="9"/>
  </w:num>
  <w:num w:numId="15">
    <w:abstractNumId w:val="10"/>
  </w:num>
  <w:num w:numId="16">
    <w:abstractNumId w:val="15"/>
  </w:num>
  <w:num w:numId="17">
    <w:abstractNumId w:val="1"/>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779"/>
    <w:rsid w:val="00000BAF"/>
    <w:rsid w:val="00006ACB"/>
    <w:rsid w:val="0000769D"/>
    <w:rsid w:val="00007CBB"/>
    <w:rsid w:val="0001060C"/>
    <w:rsid w:val="0001113C"/>
    <w:rsid w:val="00013ECE"/>
    <w:rsid w:val="0001657A"/>
    <w:rsid w:val="000179D1"/>
    <w:rsid w:val="00023D13"/>
    <w:rsid w:val="00024C38"/>
    <w:rsid w:val="00026C26"/>
    <w:rsid w:val="00032F26"/>
    <w:rsid w:val="000373ED"/>
    <w:rsid w:val="00042887"/>
    <w:rsid w:val="00050C9F"/>
    <w:rsid w:val="00055F9A"/>
    <w:rsid w:val="00056183"/>
    <w:rsid w:val="00060198"/>
    <w:rsid w:val="000604FC"/>
    <w:rsid w:val="00063A5F"/>
    <w:rsid w:val="00066376"/>
    <w:rsid w:val="0006750C"/>
    <w:rsid w:val="000712D3"/>
    <w:rsid w:val="00076CE1"/>
    <w:rsid w:val="00080C4B"/>
    <w:rsid w:val="000855BA"/>
    <w:rsid w:val="000A0D99"/>
    <w:rsid w:val="000B3017"/>
    <w:rsid w:val="000B729E"/>
    <w:rsid w:val="000B7FDD"/>
    <w:rsid w:val="000C2FC4"/>
    <w:rsid w:val="000C59D1"/>
    <w:rsid w:val="000C769E"/>
    <w:rsid w:val="000D3F8B"/>
    <w:rsid w:val="000D4F22"/>
    <w:rsid w:val="000D51A3"/>
    <w:rsid w:val="000E5F26"/>
    <w:rsid w:val="000E73AC"/>
    <w:rsid w:val="000E79A2"/>
    <w:rsid w:val="00107515"/>
    <w:rsid w:val="001158B2"/>
    <w:rsid w:val="00121196"/>
    <w:rsid w:val="00124850"/>
    <w:rsid w:val="00125EAF"/>
    <w:rsid w:val="00125FD9"/>
    <w:rsid w:val="00130D63"/>
    <w:rsid w:val="001361CC"/>
    <w:rsid w:val="001372C1"/>
    <w:rsid w:val="001374D9"/>
    <w:rsid w:val="0014030D"/>
    <w:rsid w:val="00146161"/>
    <w:rsid w:val="0014659E"/>
    <w:rsid w:val="001518B6"/>
    <w:rsid w:val="001530B3"/>
    <w:rsid w:val="00153509"/>
    <w:rsid w:val="00155272"/>
    <w:rsid w:val="0016472A"/>
    <w:rsid w:val="00165C81"/>
    <w:rsid w:val="0017596C"/>
    <w:rsid w:val="00175BFE"/>
    <w:rsid w:val="0017608C"/>
    <w:rsid w:val="001843EC"/>
    <w:rsid w:val="00187D46"/>
    <w:rsid w:val="001A3FD2"/>
    <w:rsid w:val="001A4361"/>
    <w:rsid w:val="001A67FD"/>
    <w:rsid w:val="001B1159"/>
    <w:rsid w:val="001C169B"/>
    <w:rsid w:val="001C393B"/>
    <w:rsid w:val="001C74A8"/>
    <w:rsid w:val="001D3251"/>
    <w:rsid w:val="001D6A1A"/>
    <w:rsid w:val="001D79DC"/>
    <w:rsid w:val="001E788C"/>
    <w:rsid w:val="001F4AE4"/>
    <w:rsid w:val="002134C0"/>
    <w:rsid w:val="002138BE"/>
    <w:rsid w:val="002142F4"/>
    <w:rsid w:val="00216991"/>
    <w:rsid w:val="00216AA9"/>
    <w:rsid w:val="0022689C"/>
    <w:rsid w:val="00227523"/>
    <w:rsid w:val="00231478"/>
    <w:rsid w:val="00233D66"/>
    <w:rsid w:val="00235446"/>
    <w:rsid w:val="00235E45"/>
    <w:rsid w:val="00236907"/>
    <w:rsid w:val="0024263C"/>
    <w:rsid w:val="00242E23"/>
    <w:rsid w:val="00242E9A"/>
    <w:rsid w:val="002504A8"/>
    <w:rsid w:val="00251682"/>
    <w:rsid w:val="00257779"/>
    <w:rsid w:val="00274F1E"/>
    <w:rsid w:val="00275814"/>
    <w:rsid w:val="00286C1E"/>
    <w:rsid w:val="00294BA5"/>
    <w:rsid w:val="002B2D8D"/>
    <w:rsid w:val="002C2D88"/>
    <w:rsid w:val="002C3C86"/>
    <w:rsid w:val="002D1271"/>
    <w:rsid w:val="002D1319"/>
    <w:rsid w:val="002D3DDD"/>
    <w:rsid w:val="002E66A4"/>
    <w:rsid w:val="002E74F9"/>
    <w:rsid w:val="002F3F9E"/>
    <w:rsid w:val="002F6E22"/>
    <w:rsid w:val="002F6FE5"/>
    <w:rsid w:val="00300211"/>
    <w:rsid w:val="003046FB"/>
    <w:rsid w:val="003051B1"/>
    <w:rsid w:val="0031623B"/>
    <w:rsid w:val="003214F2"/>
    <w:rsid w:val="00326611"/>
    <w:rsid w:val="00331C91"/>
    <w:rsid w:val="003353D7"/>
    <w:rsid w:val="00337998"/>
    <w:rsid w:val="00343198"/>
    <w:rsid w:val="00357C20"/>
    <w:rsid w:val="003623A7"/>
    <w:rsid w:val="00362FB3"/>
    <w:rsid w:val="00373825"/>
    <w:rsid w:val="0037551A"/>
    <w:rsid w:val="00387324"/>
    <w:rsid w:val="0039225C"/>
    <w:rsid w:val="00397F42"/>
    <w:rsid w:val="003A67F4"/>
    <w:rsid w:val="003A6828"/>
    <w:rsid w:val="003B1D51"/>
    <w:rsid w:val="003B2CE9"/>
    <w:rsid w:val="003B35C1"/>
    <w:rsid w:val="003B4BA6"/>
    <w:rsid w:val="003B54CB"/>
    <w:rsid w:val="003B6C95"/>
    <w:rsid w:val="003B6D15"/>
    <w:rsid w:val="003B6F3C"/>
    <w:rsid w:val="003B7233"/>
    <w:rsid w:val="003C0E84"/>
    <w:rsid w:val="003C6BA6"/>
    <w:rsid w:val="003C79DA"/>
    <w:rsid w:val="003D108F"/>
    <w:rsid w:val="003E41F6"/>
    <w:rsid w:val="003E6084"/>
    <w:rsid w:val="003E6BE5"/>
    <w:rsid w:val="003F50AD"/>
    <w:rsid w:val="00402F21"/>
    <w:rsid w:val="00406753"/>
    <w:rsid w:val="004145F0"/>
    <w:rsid w:val="0041601C"/>
    <w:rsid w:val="00416BB2"/>
    <w:rsid w:val="00416DC6"/>
    <w:rsid w:val="00417058"/>
    <w:rsid w:val="00417D3E"/>
    <w:rsid w:val="00417D93"/>
    <w:rsid w:val="00423D20"/>
    <w:rsid w:val="0043004E"/>
    <w:rsid w:val="00434CA5"/>
    <w:rsid w:val="00440FDF"/>
    <w:rsid w:val="00445677"/>
    <w:rsid w:val="004467E2"/>
    <w:rsid w:val="0044770A"/>
    <w:rsid w:val="00451697"/>
    <w:rsid w:val="00455D77"/>
    <w:rsid w:val="00465903"/>
    <w:rsid w:val="0046605E"/>
    <w:rsid w:val="00467447"/>
    <w:rsid w:val="00467762"/>
    <w:rsid w:val="00470869"/>
    <w:rsid w:val="00476090"/>
    <w:rsid w:val="00484797"/>
    <w:rsid w:val="00487708"/>
    <w:rsid w:val="004948EE"/>
    <w:rsid w:val="00494D31"/>
    <w:rsid w:val="004A3E00"/>
    <w:rsid w:val="004A455F"/>
    <w:rsid w:val="004B0CF6"/>
    <w:rsid w:val="004B1A0B"/>
    <w:rsid w:val="004B668D"/>
    <w:rsid w:val="004C6DFA"/>
    <w:rsid w:val="004D40F4"/>
    <w:rsid w:val="004E3A5A"/>
    <w:rsid w:val="004E4EE6"/>
    <w:rsid w:val="004F231E"/>
    <w:rsid w:val="004F7467"/>
    <w:rsid w:val="004F764F"/>
    <w:rsid w:val="004F7B57"/>
    <w:rsid w:val="005018CF"/>
    <w:rsid w:val="00504598"/>
    <w:rsid w:val="0050799A"/>
    <w:rsid w:val="0051727F"/>
    <w:rsid w:val="00520FF3"/>
    <w:rsid w:val="00532B21"/>
    <w:rsid w:val="00534FEA"/>
    <w:rsid w:val="00540AA7"/>
    <w:rsid w:val="00546D67"/>
    <w:rsid w:val="005518E5"/>
    <w:rsid w:val="00552860"/>
    <w:rsid w:val="00554676"/>
    <w:rsid w:val="005574DA"/>
    <w:rsid w:val="005604C6"/>
    <w:rsid w:val="0056559C"/>
    <w:rsid w:val="00573180"/>
    <w:rsid w:val="00584EFC"/>
    <w:rsid w:val="0059198B"/>
    <w:rsid w:val="00592062"/>
    <w:rsid w:val="005945FC"/>
    <w:rsid w:val="0059607B"/>
    <w:rsid w:val="005A0DC4"/>
    <w:rsid w:val="005A22AD"/>
    <w:rsid w:val="005A3129"/>
    <w:rsid w:val="005B0A51"/>
    <w:rsid w:val="005B32B9"/>
    <w:rsid w:val="005B523A"/>
    <w:rsid w:val="005C067F"/>
    <w:rsid w:val="005C5B5A"/>
    <w:rsid w:val="005C63FD"/>
    <w:rsid w:val="005C68AD"/>
    <w:rsid w:val="005D2E44"/>
    <w:rsid w:val="005D3052"/>
    <w:rsid w:val="005D3C6A"/>
    <w:rsid w:val="005D5B0D"/>
    <w:rsid w:val="005E20E0"/>
    <w:rsid w:val="005E27C6"/>
    <w:rsid w:val="005E2EA0"/>
    <w:rsid w:val="005F4B7B"/>
    <w:rsid w:val="0060551F"/>
    <w:rsid w:val="00606BC4"/>
    <w:rsid w:val="006135E4"/>
    <w:rsid w:val="00616B5A"/>
    <w:rsid w:val="0062292A"/>
    <w:rsid w:val="0062305A"/>
    <w:rsid w:val="00624CA3"/>
    <w:rsid w:val="00624E48"/>
    <w:rsid w:val="006266CA"/>
    <w:rsid w:val="00631168"/>
    <w:rsid w:val="0063209B"/>
    <w:rsid w:val="00641ADF"/>
    <w:rsid w:val="00643296"/>
    <w:rsid w:val="00646BE7"/>
    <w:rsid w:val="00656FF3"/>
    <w:rsid w:val="0066035D"/>
    <w:rsid w:val="006619F2"/>
    <w:rsid w:val="0066340A"/>
    <w:rsid w:val="0066791B"/>
    <w:rsid w:val="00680F93"/>
    <w:rsid w:val="006815CF"/>
    <w:rsid w:val="006838AF"/>
    <w:rsid w:val="00690FA7"/>
    <w:rsid w:val="006919BB"/>
    <w:rsid w:val="006920E9"/>
    <w:rsid w:val="006A1E22"/>
    <w:rsid w:val="006B034B"/>
    <w:rsid w:val="006B243B"/>
    <w:rsid w:val="006B3473"/>
    <w:rsid w:val="006B4635"/>
    <w:rsid w:val="006C0249"/>
    <w:rsid w:val="006D15E3"/>
    <w:rsid w:val="006D5944"/>
    <w:rsid w:val="006E0DF3"/>
    <w:rsid w:val="006E348D"/>
    <w:rsid w:val="006E7943"/>
    <w:rsid w:val="006F1CF0"/>
    <w:rsid w:val="006F216A"/>
    <w:rsid w:val="006F797B"/>
    <w:rsid w:val="00711E8C"/>
    <w:rsid w:val="007123CB"/>
    <w:rsid w:val="007207F1"/>
    <w:rsid w:val="00721E2D"/>
    <w:rsid w:val="00723DB3"/>
    <w:rsid w:val="007327E2"/>
    <w:rsid w:val="0073637C"/>
    <w:rsid w:val="0074140F"/>
    <w:rsid w:val="00754F75"/>
    <w:rsid w:val="007575F6"/>
    <w:rsid w:val="00763E69"/>
    <w:rsid w:val="007668D9"/>
    <w:rsid w:val="007720A7"/>
    <w:rsid w:val="007874C7"/>
    <w:rsid w:val="007905F9"/>
    <w:rsid w:val="00793372"/>
    <w:rsid w:val="00794C51"/>
    <w:rsid w:val="00796D61"/>
    <w:rsid w:val="00797A9B"/>
    <w:rsid w:val="007A022A"/>
    <w:rsid w:val="007A3278"/>
    <w:rsid w:val="007A3ECD"/>
    <w:rsid w:val="007A4B07"/>
    <w:rsid w:val="007A61E1"/>
    <w:rsid w:val="007B01E6"/>
    <w:rsid w:val="007B26B9"/>
    <w:rsid w:val="007B4550"/>
    <w:rsid w:val="007B5426"/>
    <w:rsid w:val="007B771E"/>
    <w:rsid w:val="007C4EB6"/>
    <w:rsid w:val="007C60DA"/>
    <w:rsid w:val="007C7870"/>
    <w:rsid w:val="007F55D5"/>
    <w:rsid w:val="007F5DB5"/>
    <w:rsid w:val="0080293B"/>
    <w:rsid w:val="0080323E"/>
    <w:rsid w:val="008063EB"/>
    <w:rsid w:val="008128E5"/>
    <w:rsid w:val="00813148"/>
    <w:rsid w:val="008167E4"/>
    <w:rsid w:val="00820434"/>
    <w:rsid w:val="00822660"/>
    <w:rsid w:val="008266EE"/>
    <w:rsid w:val="00827552"/>
    <w:rsid w:val="00832224"/>
    <w:rsid w:val="00832605"/>
    <w:rsid w:val="00833708"/>
    <w:rsid w:val="00842AA2"/>
    <w:rsid w:val="00843BF6"/>
    <w:rsid w:val="00844CD6"/>
    <w:rsid w:val="0084735F"/>
    <w:rsid w:val="0086055A"/>
    <w:rsid w:val="00860AAB"/>
    <w:rsid w:val="00860FCB"/>
    <w:rsid w:val="00864ACD"/>
    <w:rsid w:val="008652DA"/>
    <w:rsid w:val="0087426D"/>
    <w:rsid w:val="00881ED4"/>
    <w:rsid w:val="00882FA8"/>
    <w:rsid w:val="0088364E"/>
    <w:rsid w:val="008856E6"/>
    <w:rsid w:val="0088652B"/>
    <w:rsid w:val="008871CB"/>
    <w:rsid w:val="008B2296"/>
    <w:rsid w:val="008B5F64"/>
    <w:rsid w:val="008C2BF4"/>
    <w:rsid w:val="008C637D"/>
    <w:rsid w:val="008C71D8"/>
    <w:rsid w:val="008D2144"/>
    <w:rsid w:val="008E29FC"/>
    <w:rsid w:val="008E3B1C"/>
    <w:rsid w:val="008F070B"/>
    <w:rsid w:val="008F14A2"/>
    <w:rsid w:val="008F3640"/>
    <w:rsid w:val="008F453B"/>
    <w:rsid w:val="008F6613"/>
    <w:rsid w:val="0090192A"/>
    <w:rsid w:val="009027CC"/>
    <w:rsid w:val="00906411"/>
    <w:rsid w:val="009102AB"/>
    <w:rsid w:val="00910602"/>
    <w:rsid w:val="00921022"/>
    <w:rsid w:val="00923C31"/>
    <w:rsid w:val="00924FDB"/>
    <w:rsid w:val="009335E0"/>
    <w:rsid w:val="0094150D"/>
    <w:rsid w:val="00943AF7"/>
    <w:rsid w:val="009444E5"/>
    <w:rsid w:val="009449DB"/>
    <w:rsid w:val="00945390"/>
    <w:rsid w:val="00951611"/>
    <w:rsid w:val="00960AC2"/>
    <w:rsid w:val="0096111B"/>
    <w:rsid w:val="00962457"/>
    <w:rsid w:val="009725E3"/>
    <w:rsid w:val="00972D0B"/>
    <w:rsid w:val="0097674C"/>
    <w:rsid w:val="009826F2"/>
    <w:rsid w:val="00985F42"/>
    <w:rsid w:val="0098612B"/>
    <w:rsid w:val="00986C70"/>
    <w:rsid w:val="0099075A"/>
    <w:rsid w:val="00991D61"/>
    <w:rsid w:val="009A121C"/>
    <w:rsid w:val="009A61E8"/>
    <w:rsid w:val="009B19A5"/>
    <w:rsid w:val="009C03EE"/>
    <w:rsid w:val="009C1CD5"/>
    <w:rsid w:val="009C2ACF"/>
    <w:rsid w:val="009C7253"/>
    <w:rsid w:val="009E4839"/>
    <w:rsid w:val="009E50FE"/>
    <w:rsid w:val="009F7741"/>
    <w:rsid w:val="00A03609"/>
    <w:rsid w:val="00A06192"/>
    <w:rsid w:val="00A15C17"/>
    <w:rsid w:val="00A23FA9"/>
    <w:rsid w:val="00A2438E"/>
    <w:rsid w:val="00A335AE"/>
    <w:rsid w:val="00A34782"/>
    <w:rsid w:val="00A45570"/>
    <w:rsid w:val="00A46D98"/>
    <w:rsid w:val="00A46E7C"/>
    <w:rsid w:val="00A53192"/>
    <w:rsid w:val="00A53F71"/>
    <w:rsid w:val="00A554E1"/>
    <w:rsid w:val="00A55BCD"/>
    <w:rsid w:val="00A61F60"/>
    <w:rsid w:val="00A648D0"/>
    <w:rsid w:val="00A70357"/>
    <w:rsid w:val="00A84745"/>
    <w:rsid w:val="00A849BE"/>
    <w:rsid w:val="00A85364"/>
    <w:rsid w:val="00A91354"/>
    <w:rsid w:val="00A9206D"/>
    <w:rsid w:val="00A92BD9"/>
    <w:rsid w:val="00A94507"/>
    <w:rsid w:val="00AA2ADE"/>
    <w:rsid w:val="00AA3247"/>
    <w:rsid w:val="00AA5EF1"/>
    <w:rsid w:val="00AB119C"/>
    <w:rsid w:val="00AB2E4A"/>
    <w:rsid w:val="00AB3834"/>
    <w:rsid w:val="00AB4F3F"/>
    <w:rsid w:val="00AB562E"/>
    <w:rsid w:val="00AB7B8E"/>
    <w:rsid w:val="00AC79C0"/>
    <w:rsid w:val="00AD1D5D"/>
    <w:rsid w:val="00AD30B7"/>
    <w:rsid w:val="00AE3C0C"/>
    <w:rsid w:val="00AE400B"/>
    <w:rsid w:val="00AE69D2"/>
    <w:rsid w:val="00AE6AE5"/>
    <w:rsid w:val="00AF41A0"/>
    <w:rsid w:val="00AF42D1"/>
    <w:rsid w:val="00AF45C9"/>
    <w:rsid w:val="00AF5613"/>
    <w:rsid w:val="00AF5A05"/>
    <w:rsid w:val="00AF6E55"/>
    <w:rsid w:val="00B034CF"/>
    <w:rsid w:val="00B06587"/>
    <w:rsid w:val="00B06B00"/>
    <w:rsid w:val="00B1460D"/>
    <w:rsid w:val="00B14D7C"/>
    <w:rsid w:val="00B15BD3"/>
    <w:rsid w:val="00B213A4"/>
    <w:rsid w:val="00B234CC"/>
    <w:rsid w:val="00B40A3C"/>
    <w:rsid w:val="00B40C72"/>
    <w:rsid w:val="00B411FD"/>
    <w:rsid w:val="00B44FEE"/>
    <w:rsid w:val="00B505EF"/>
    <w:rsid w:val="00B61B02"/>
    <w:rsid w:val="00B6355B"/>
    <w:rsid w:val="00B64BB4"/>
    <w:rsid w:val="00B72499"/>
    <w:rsid w:val="00B73D63"/>
    <w:rsid w:val="00B830BA"/>
    <w:rsid w:val="00B851D5"/>
    <w:rsid w:val="00B86D46"/>
    <w:rsid w:val="00B91956"/>
    <w:rsid w:val="00B938CB"/>
    <w:rsid w:val="00B93E82"/>
    <w:rsid w:val="00B97A26"/>
    <w:rsid w:val="00BA324B"/>
    <w:rsid w:val="00BA6EDF"/>
    <w:rsid w:val="00BB2156"/>
    <w:rsid w:val="00BC2AA0"/>
    <w:rsid w:val="00BC3CE6"/>
    <w:rsid w:val="00BC5135"/>
    <w:rsid w:val="00BC6B51"/>
    <w:rsid w:val="00BC6E9D"/>
    <w:rsid w:val="00BD21F1"/>
    <w:rsid w:val="00BD2A77"/>
    <w:rsid w:val="00BD331A"/>
    <w:rsid w:val="00BD47D6"/>
    <w:rsid w:val="00BD72FF"/>
    <w:rsid w:val="00BD7638"/>
    <w:rsid w:val="00BE7A61"/>
    <w:rsid w:val="00BE7DAD"/>
    <w:rsid w:val="00BF01D7"/>
    <w:rsid w:val="00C03A00"/>
    <w:rsid w:val="00C03D29"/>
    <w:rsid w:val="00C1537D"/>
    <w:rsid w:val="00C16A83"/>
    <w:rsid w:val="00C20871"/>
    <w:rsid w:val="00C225CE"/>
    <w:rsid w:val="00C24D02"/>
    <w:rsid w:val="00C267EF"/>
    <w:rsid w:val="00C349E8"/>
    <w:rsid w:val="00C359B7"/>
    <w:rsid w:val="00C37A8C"/>
    <w:rsid w:val="00C426DB"/>
    <w:rsid w:val="00C43460"/>
    <w:rsid w:val="00C4524A"/>
    <w:rsid w:val="00C467AC"/>
    <w:rsid w:val="00C467E3"/>
    <w:rsid w:val="00C47398"/>
    <w:rsid w:val="00C5197B"/>
    <w:rsid w:val="00C51C72"/>
    <w:rsid w:val="00C607EC"/>
    <w:rsid w:val="00C64DAB"/>
    <w:rsid w:val="00C6541C"/>
    <w:rsid w:val="00C717BB"/>
    <w:rsid w:val="00C74CF9"/>
    <w:rsid w:val="00C76F84"/>
    <w:rsid w:val="00C77C3A"/>
    <w:rsid w:val="00C809C7"/>
    <w:rsid w:val="00C80BBB"/>
    <w:rsid w:val="00C9173B"/>
    <w:rsid w:val="00C95906"/>
    <w:rsid w:val="00CA41C4"/>
    <w:rsid w:val="00CA6774"/>
    <w:rsid w:val="00CB1AC9"/>
    <w:rsid w:val="00CB34AC"/>
    <w:rsid w:val="00CB6A83"/>
    <w:rsid w:val="00CC184A"/>
    <w:rsid w:val="00CC2651"/>
    <w:rsid w:val="00CC5268"/>
    <w:rsid w:val="00CC6827"/>
    <w:rsid w:val="00CC6AAC"/>
    <w:rsid w:val="00CD124B"/>
    <w:rsid w:val="00CD20C9"/>
    <w:rsid w:val="00CE1DDE"/>
    <w:rsid w:val="00CE4939"/>
    <w:rsid w:val="00CE53EE"/>
    <w:rsid w:val="00CE6373"/>
    <w:rsid w:val="00CE6449"/>
    <w:rsid w:val="00CE67FC"/>
    <w:rsid w:val="00CF2BAA"/>
    <w:rsid w:val="00CF50AF"/>
    <w:rsid w:val="00CF78D1"/>
    <w:rsid w:val="00D011B0"/>
    <w:rsid w:val="00D042AF"/>
    <w:rsid w:val="00D044F6"/>
    <w:rsid w:val="00D045BC"/>
    <w:rsid w:val="00D04D6C"/>
    <w:rsid w:val="00D1273B"/>
    <w:rsid w:val="00D129D6"/>
    <w:rsid w:val="00D20809"/>
    <w:rsid w:val="00D2217D"/>
    <w:rsid w:val="00D24555"/>
    <w:rsid w:val="00D27317"/>
    <w:rsid w:val="00D30212"/>
    <w:rsid w:val="00D3106D"/>
    <w:rsid w:val="00D315E7"/>
    <w:rsid w:val="00D32C96"/>
    <w:rsid w:val="00D32E71"/>
    <w:rsid w:val="00D33B59"/>
    <w:rsid w:val="00D43DCB"/>
    <w:rsid w:val="00D47452"/>
    <w:rsid w:val="00D52045"/>
    <w:rsid w:val="00D528B9"/>
    <w:rsid w:val="00D53ABE"/>
    <w:rsid w:val="00D54539"/>
    <w:rsid w:val="00D6553A"/>
    <w:rsid w:val="00D65E88"/>
    <w:rsid w:val="00D6653D"/>
    <w:rsid w:val="00D673A6"/>
    <w:rsid w:val="00D71EC8"/>
    <w:rsid w:val="00D87911"/>
    <w:rsid w:val="00D965B8"/>
    <w:rsid w:val="00DA066D"/>
    <w:rsid w:val="00DB0EDB"/>
    <w:rsid w:val="00DB1E45"/>
    <w:rsid w:val="00DB2D26"/>
    <w:rsid w:val="00DB4441"/>
    <w:rsid w:val="00DB5D5B"/>
    <w:rsid w:val="00DB69BE"/>
    <w:rsid w:val="00DB6C54"/>
    <w:rsid w:val="00DC30F4"/>
    <w:rsid w:val="00DC3BD9"/>
    <w:rsid w:val="00DC6D2C"/>
    <w:rsid w:val="00DC705C"/>
    <w:rsid w:val="00DC758F"/>
    <w:rsid w:val="00DE20B5"/>
    <w:rsid w:val="00DE31CC"/>
    <w:rsid w:val="00DE63E0"/>
    <w:rsid w:val="00DF397F"/>
    <w:rsid w:val="00DF7E25"/>
    <w:rsid w:val="00DF7F2B"/>
    <w:rsid w:val="00E05979"/>
    <w:rsid w:val="00E23376"/>
    <w:rsid w:val="00E31C73"/>
    <w:rsid w:val="00E32BC2"/>
    <w:rsid w:val="00E3516A"/>
    <w:rsid w:val="00E35657"/>
    <w:rsid w:val="00E453E7"/>
    <w:rsid w:val="00E456BE"/>
    <w:rsid w:val="00E45AEA"/>
    <w:rsid w:val="00E5044A"/>
    <w:rsid w:val="00E5292D"/>
    <w:rsid w:val="00E535E3"/>
    <w:rsid w:val="00E55603"/>
    <w:rsid w:val="00E5686A"/>
    <w:rsid w:val="00E578C4"/>
    <w:rsid w:val="00E6429F"/>
    <w:rsid w:val="00E70641"/>
    <w:rsid w:val="00E708F3"/>
    <w:rsid w:val="00E72802"/>
    <w:rsid w:val="00E7501B"/>
    <w:rsid w:val="00E81B3E"/>
    <w:rsid w:val="00E83779"/>
    <w:rsid w:val="00E856B3"/>
    <w:rsid w:val="00E96995"/>
    <w:rsid w:val="00EA0E87"/>
    <w:rsid w:val="00EA4699"/>
    <w:rsid w:val="00EC081A"/>
    <w:rsid w:val="00EC5A65"/>
    <w:rsid w:val="00ED0E5C"/>
    <w:rsid w:val="00ED206D"/>
    <w:rsid w:val="00EE00ED"/>
    <w:rsid w:val="00EE03F6"/>
    <w:rsid w:val="00EE252B"/>
    <w:rsid w:val="00EE2E70"/>
    <w:rsid w:val="00EE4D08"/>
    <w:rsid w:val="00EF3184"/>
    <w:rsid w:val="00F03F94"/>
    <w:rsid w:val="00F12741"/>
    <w:rsid w:val="00F14DB3"/>
    <w:rsid w:val="00F30CB1"/>
    <w:rsid w:val="00F33B9E"/>
    <w:rsid w:val="00F42087"/>
    <w:rsid w:val="00F42135"/>
    <w:rsid w:val="00F44C83"/>
    <w:rsid w:val="00F6026E"/>
    <w:rsid w:val="00F61DDE"/>
    <w:rsid w:val="00F7090F"/>
    <w:rsid w:val="00F83A61"/>
    <w:rsid w:val="00F84159"/>
    <w:rsid w:val="00F84C27"/>
    <w:rsid w:val="00F941E5"/>
    <w:rsid w:val="00FA0819"/>
    <w:rsid w:val="00FA1CD5"/>
    <w:rsid w:val="00FA3298"/>
    <w:rsid w:val="00FB2AA1"/>
    <w:rsid w:val="00FB2B1D"/>
    <w:rsid w:val="00FB32AC"/>
    <w:rsid w:val="00FC427C"/>
    <w:rsid w:val="00FC489A"/>
    <w:rsid w:val="00FD198D"/>
    <w:rsid w:val="00FE08AF"/>
    <w:rsid w:val="00FE2A12"/>
    <w:rsid w:val="00FE36C7"/>
    <w:rsid w:val="00FE3D8E"/>
    <w:rsid w:val="00FE704A"/>
    <w:rsid w:val="00FE7DC6"/>
    <w:rsid w:val="00FF07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AF7B"/>
  <w15:docId w15:val="{9045A346-D07F-40A0-B3AA-772764236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57779"/>
  </w:style>
  <w:style w:type="paragraph" w:styleId="Nagwek1">
    <w:name w:val="heading 1"/>
    <w:basedOn w:val="Normalny"/>
    <w:next w:val="Normalny"/>
    <w:link w:val="Nagwek1Znak"/>
    <w:uiPriority w:val="9"/>
    <w:qFormat/>
    <w:rsid w:val="00794C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C426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C426DB"/>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AA2ADE"/>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9C1CD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57779"/>
    <w:pPr>
      <w:ind w:left="720"/>
      <w:contextualSpacing/>
    </w:pPr>
  </w:style>
  <w:style w:type="paragraph" w:styleId="Nagwek">
    <w:name w:val="header"/>
    <w:basedOn w:val="Normalny"/>
    <w:link w:val="NagwekZnak"/>
    <w:uiPriority w:val="99"/>
    <w:unhideWhenUsed/>
    <w:rsid w:val="00794C5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94C51"/>
  </w:style>
  <w:style w:type="paragraph" w:styleId="Stopka">
    <w:name w:val="footer"/>
    <w:basedOn w:val="Normalny"/>
    <w:link w:val="StopkaZnak"/>
    <w:uiPriority w:val="99"/>
    <w:unhideWhenUsed/>
    <w:rsid w:val="00794C5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94C51"/>
  </w:style>
  <w:style w:type="character" w:customStyle="1" w:styleId="Nagwek1Znak">
    <w:name w:val="Nagłówek 1 Znak"/>
    <w:basedOn w:val="Domylnaczcionkaakapitu"/>
    <w:link w:val="Nagwek1"/>
    <w:uiPriority w:val="9"/>
    <w:rsid w:val="00794C5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C426DB"/>
    <w:rPr>
      <w:rFonts w:asciiTheme="majorHAnsi" w:eastAsiaTheme="majorEastAsia" w:hAnsiTheme="majorHAnsi" w:cstheme="majorBidi"/>
      <w:b/>
      <w:bCs/>
      <w:color w:val="4F81BD" w:themeColor="accent1"/>
      <w:sz w:val="26"/>
      <w:szCs w:val="26"/>
    </w:rPr>
  </w:style>
  <w:style w:type="paragraph" w:styleId="NormalnyWeb">
    <w:name w:val="Normal (Web)"/>
    <w:basedOn w:val="Normalny"/>
    <w:uiPriority w:val="99"/>
    <w:unhideWhenUsed/>
    <w:rsid w:val="00C426D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426DB"/>
    <w:rPr>
      <w:b/>
      <w:bCs/>
    </w:rPr>
  </w:style>
  <w:style w:type="paragraph" w:styleId="Tekstdymka">
    <w:name w:val="Balloon Text"/>
    <w:basedOn w:val="Normalny"/>
    <w:link w:val="TekstdymkaZnak"/>
    <w:uiPriority w:val="99"/>
    <w:semiHidden/>
    <w:unhideWhenUsed/>
    <w:rsid w:val="00C426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26DB"/>
    <w:rPr>
      <w:rFonts w:ascii="Tahoma" w:hAnsi="Tahoma" w:cs="Tahoma"/>
      <w:sz w:val="16"/>
      <w:szCs w:val="16"/>
    </w:rPr>
  </w:style>
  <w:style w:type="paragraph" w:styleId="Legenda">
    <w:name w:val="caption"/>
    <w:basedOn w:val="Normalny"/>
    <w:next w:val="Normalny"/>
    <w:uiPriority w:val="35"/>
    <w:unhideWhenUsed/>
    <w:qFormat/>
    <w:rsid w:val="00C426DB"/>
    <w:pPr>
      <w:spacing w:line="240" w:lineRule="auto"/>
    </w:pPr>
    <w:rPr>
      <w:b/>
      <w:bCs/>
      <w:color w:val="4F81BD" w:themeColor="accent1"/>
      <w:sz w:val="18"/>
      <w:szCs w:val="18"/>
    </w:rPr>
  </w:style>
  <w:style w:type="character" w:customStyle="1" w:styleId="Nagwek3Znak">
    <w:name w:val="Nagłówek 3 Znak"/>
    <w:basedOn w:val="Domylnaczcionkaakapitu"/>
    <w:link w:val="Nagwek3"/>
    <w:uiPriority w:val="9"/>
    <w:rsid w:val="00C426DB"/>
    <w:rPr>
      <w:rFonts w:asciiTheme="majorHAnsi" w:eastAsiaTheme="majorEastAsia" w:hAnsiTheme="majorHAnsi" w:cstheme="majorBidi"/>
      <w:b/>
      <w:bCs/>
      <w:color w:val="4F81BD" w:themeColor="accent1"/>
    </w:rPr>
  </w:style>
  <w:style w:type="character" w:styleId="Hipercze">
    <w:name w:val="Hyperlink"/>
    <w:basedOn w:val="Domylnaczcionkaakapitu"/>
    <w:uiPriority w:val="99"/>
    <w:unhideWhenUsed/>
    <w:rsid w:val="00DB0EDB"/>
    <w:rPr>
      <w:color w:val="0000FF"/>
      <w:u w:val="single"/>
    </w:rPr>
  </w:style>
  <w:style w:type="character" w:customStyle="1" w:styleId="Nagwek4Znak">
    <w:name w:val="Nagłówek 4 Znak"/>
    <w:basedOn w:val="Domylnaczcionkaakapitu"/>
    <w:link w:val="Nagwek4"/>
    <w:uiPriority w:val="9"/>
    <w:rsid w:val="00AA2ADE"/>
    <w:rPr>
      <w:rFonts w:asciiTheme="majorHAnsi" w:eastAsiaTheme="majorEastAsia" w:hAnsiTheme="majorHAnsi" w:cstheme="majorBidi"/>
      <w:b/>
      <w:bCs/>
      <w:i/>
      <w:iCs/>
      <w:color w:val="4F81BD" w:themeColor="accent1"/>
    </w:rPr>
  </w:style>
  <w:style w:type="paragraph" w:styleId="Tekstprzypisudolnego">
    <w:name w:val="footnote text"/>
    <w:basedOn w:val="Normalny"/>
    <w:link w:val="TekstprzypisudolnegoZnak"/>
    <w:uiPriority w:val="99"/>
    <w:semiHidden/>
    <w:unhideWhenUsed/>
    <w:rsid w:val="005945F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45FC"/>
    <w:rPr>
      <w:sz w:val="20"/>
      <w:szCs w:val="20"/>
    </w:rPr>
  </w:style>
  <w:style w:type="character" w:styleId="Odwoanieprzypisudolnego">
    <w:name w:val="footnote reference"/>
    <w:basedOn w:val="Domylnaczcionkaakapitu"/>
    <w:uiPriority w:val="99"/>
    <w:semiHidden/>
    <w:unhideWhenUsed/>
    <w:rsid w:val="005945FC"/>
    <w:rPr>
      <w:vertAlign w:val="superscript"/>
    </w:rPr>
  </w:style>
  <w:style w:type="paragraph" w:customStyle="1" w:styleId="cntindent36">
    <w:name w:val="cntindent36"/>
    <w:basedOn w:val="Normalny"/>
    <w:rsid w:val="00B93E8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5Znak">
    <w:name w:val="Nagłówek 5 Znak"/>
    <w:basedOn w:val="Domylnaczcionkaakapitu"/>
    <w:link w:val="Nagwek5"/>
    <w:uiPriority w:val="9"/>
    <w:semiHidden/>
    <w:rsid w:val="009C1CD5"/>
    <w:rPr>
      <w:rFonts w:asciiTheme="majorHAnsi" w:eastAsiaTheme="majorEastAsia" w:hAnsiTheme="majorHAnsi" w:cstheme="majorBidi"/>
      <w:color w:val="243F60" w:themeColor="accent1" w:themeShade="7F"/>
    </w:rPr>
  </w:style>
  <w:style w:type="paragraph" w:customStyle="1" w:styleId="Default">
    <w:name w:val="Default"/>
    <w:rsid w:val="007A3278"/>
    <w:pPr>
      <w:autoSpaceDE w:val="0"/>
      <w:autoSpaceDN w:val="0"/>
      <w:adjustRightInd w:val="0"/>
      <w:spacing w:after="0" w:line="240" w:lineRule="auto"/>
    </w:pPr>
    <w:rPr>
      <w:rFonts w:ascii="JAICGG+TimesNewRoman,Bold" w:hAnsi="JAICGG+TimesNewRoman,Bold" w:cs="JAICGG+TimesNewRoman,Bold"/>
      <w:color w:val="000000"/>
      <w:sz w:val="24"/>
      <w:szCs w:val="24"/>
    </w:rPr>
  </w:style>
  <w:style w:type="paragraph" w:customStyle="1" w:styleId="Wyliczkropka">
    <w:name w:val="Wylicz kropka"/>
    <w:basedOn w:val="Default"/>
    <w:next w:val="Default"/>
    <w:uiPriority w:val="99"/>
    <w:rsid w:val="007A3278"/>
    <w:rPr>
      <w:rFonts w:cstheme="minorBidi"/>
      <w:color w:val="auto"/>
    </w:rPr>
  </w:style>
  <w:style w:type="paragraph" w:customStyle="1" w:styleId="Podrozdzial">
    <w:name w:val="Podrozdzial"/>
    <w:basedOn w:val="Default"/>
    <w:next w:val="Default"/>
    <w:uiPriority w:val="99"/>
    <w:rsid w:val="00231478"/>
    <w:rPr>
      <w:rFonts w:cstheme="minorBidi"/>
      <w:color w:val="auto"/>
    </w:rPr>
  </w:style>
  <w:style w:type="paragraph" w:styleId="Tekstpodstawowy">
    <w:name w:val="Body Text"/>
    <w:basedOn w:val="Normalny"/>
    <w:link w:val="TekstpodstawowyZnak"/>
    <w:uiPriority w:val="99"/>
    <w:semiHidden/>
    <w:unhideWhenUsed/>
    <w:rsid w:val="00DF39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semiHidden/>
    <w:rsid w:val="00DF397F"/>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unhideWhenUsed/>
    <w:rsid w:val="00945390"/>
    <w:pPr>
      <w:tabs>
        <w:tab w:val="right" w:leader="dot" w:pos="10194"/>
      </w:tabs>
      <w:spacing w:after="100"/>
    </w:pPr>
    <w:rPr>
      <w:rFonts w:ascii="Times New Roman" w:hAnsi="Times New Roman" w:cs="Times New Roman"/>
      <w:color w:val="943634" w:themeColor="accent2" w:themeShade="BF"/>
      <w:sz w:val="24"/>
      <w:szCs w:val="24"/>
    </w:rPr>
  </w:style>
  <w:style w:type="paragraph" w:styleId="Spistreci2">
    <w:name w:val="toc 2"/>
    <w:basedOn w:val="Normalny"/>
    <w:next w:val="Normalny"/>
    <w:autoRedefine/>
    <w:uiPriority w:val="39"/>
    <w:unhideWhenUsed/>
    <w:rsid w:val="00494D31"/>
    <w:pPr>
      <w:spacing w:after="100"/>
      <w:ind w:left="220"/>
    </w:pPr>
  </w:style>
  <w:style w:type="paragraph" w:styleId="HTML-wstpniesformatowany">
    <w:name w:val="HTML Preformatted"/>
    <w:basedOn w:val="Normalny"/>
    <w:link w:val="HTML-wstpniesformatowanyZnak"/>
    <w:uiPriority w:val="99"/>
    <w:semiHidden/>
    <w:unhideWhenUsed/>
    <w:rsid w:val="00F94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F941E5"/>
    <w:rPr>
      <w:rFonts w:ascii="Courier New" w:eastAsia="Times New Roman" w:hAnsi="Courier New" w:cs="Courier New"/>
      <w:sz w:val="20"/>
      <w:szCs w:val="20"/>
      <w:lang w:eastAsia="pl-PL"/>
    </w:rPr>
  </w:style>
  <w:style w:type="character" w:styleId="HTML-kod">
    <w:name w:val="HTML Code"/>
    <w:basedOn w:val="Domylnaczcionkaakapitu"/>
    <w:uiPriority w:val="99"/>
    <w:semiHidden/>
    <w:unhideWhenUsed/>
    <w:rsid w:val="00F941E5"/>
    <w:rPr>
      <w:rFonts w:ascii="Courier New" w:eastAsia="Times New Roman" w:hAnsi="Courier New" w:cs="Courier New"/>
      <w:sz w:val="20"/>
      <w:szCs w:val="20"/>
    </w:rPr>
  </w:style>
  <w:style w:type="paragraph" w:customStyle="1" w:styleId="Nag3wek1">
    <w:name w:val="Nag3ówek 1"/>
    <w:basedOn w:val="Default"/>
    <w:next w:val="Default"/>
    <w:uiPriority w:val="99"/>
    <w:rsid w:val="00DE63E0"/>
    <w:rPr>
      <w:rFonts w:cstheme="minorBidi"/>
      <w:color w:val="auto"/>
    </w:rPr>
  </w:style>
  <w:style w:type="character" w:styleId="UyteHipercze">
    <w:name w:val="FollowedHyperlink"/>
    <w:basedOn w:val="Domylnaczcionkaakapitu"/>
    <w:uiPriority w:val="99"/>
    <w:semiHidden/>
    <w:unhideWhenUsed/>
    <w:rsid w:val="006266CA"/>
    <w:rPr>
      <w:color w:val="800080" w:themeColor="followedHyperlink"/>
      <w:u w:val="single"/>
    </w:rPr>
  </w:style>
  <w:style w:type="paragraph" w:styleId="Spistreci3">
    <w:name w:val="toc 3"/>
    <w:basedOn w:val="Normalny"/>
    <w:next w:val="Normalny"/>
    <w:autoRedefine/>
    <w:uiPriority w:val="39"/>
    <w:semiHidden/>
    <w:unhideWhenUsed/>
    <w:rsid w:val="00E32BC2"/>
    <w:pPr>
      <w:spacing w:after="100"/>
      <w:ind w:left="440"/>
    </w:pPr>
  </w:style>
  <w:style w:type="table" w:styleId="Tabelasiatki4akcent2">
    <w:name w:val="Grid Table 4 Accent 2"/>
    <w:basedOn w:val="Standardowy"/>
    <w:uiPriority w:val="49"/>
    <w:rsid w:val="001D6A1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ocpfictitious">
    <w:name w:val="ocpfictitious"/>
    <w:basedOn w:val="Domylnaczcionkaakapitu"/>
    <w:rsid w:val="003B7233"/>
  </w:style>
  <w:style w:type="table" w:styleId="Tabelasiatki3akcent2">
    <w:name w:val="Grid Table 3 Accent 2"/>
    <w:basedOn w:val="Standardowy"/>
    <w:uiPriority w:val="48"/>
    <w:rsid w:val="00843BF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5ciemnaakcent2">
    <w:name w:val="Grid Table 5 Dark Accent 2"/>
    <w:basedOn w:val="Standardowy"/>
    <w:uiPriority w:val="50"/>
    <w:rsid w:val="00D43D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1jasnaakcent2">
    <w:name w:val="Grid Table 1 Light Accent 2"/>
    <w:basedOn w:val="Standardowy"/>
    <w:uiPriority w:val="46"/>
    <w:rsid w:val="00D43DC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a">
    <w:name w:val="Table Grid"/>
    <w:basedOn w:val="Standardowy"/>
    <w:uiPriority w:val="59"/>
    <w:rsid w:val="00B64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CC6AAC"/>
  </w:style>
  <w:style w:type="paragraph" w:styleId="Podtytu">
    <w:name w:val="Subtitle"/>
    <w:basedOn w:val="Normalny"/>
    <w:next w:val="Normalny"/>
    <w:link w:val="PodtytuZnak"/>
    <w:uiPriority w:val="11"/>
    <w:qFormat/>
    <w:rsid w:val="00592062"/>
    <w:pPr>
      <w:numPr>
        <w:ilvl w:val="1"/>
      </w:numPr>
      <w:spacing w:after="160"/>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592062"/>
    <w:rPr>
      <w:rFonts w:eastAsiaTheme="minorEastAsia"/>
      <w:color w:val="5A5A5A" w:themeColor="text1" w:themeTint="A5"/>
      <w:spacing w:val="15"/>
    </w:rPr>
  </w:style>
  <w:style w:type="paragraph" w:customStyle="1" w:styleId="ocpalertsection">
    <w:name w:val="ocpalertsection"/>
    <w:basedOn w:val="Normalny"/>
    <w:rsid w:val="004B668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w-headline">
    <w:name w:val="mw-headline"/>
    <w:basedOn w:val="Domylnaczcionkaakapitu"/>
    <w:rsid w:val="00E55603"/>
  </w:style>
  <w:style w:type="character" w:customStyle="1" w:styleId="Bodytext">
    <w:name w:val="Body text_"/>
    <w:basedOn w:val="Domylnaczcionkaakapitu"/>
    <w:link w:val="Tekstpodstawowy48"/>
    <w:rsid w:val="00274F1E"/>
    <w:rPr>
      <w:rFonts w:ascii="Times New Roman" w:eastAsia="Times New Roman" w:hAnsi="Times New Roman" w:cs="Times New Roman"/>
      <w:sz w:val="19"/>
      <w:szCs w:val="19"/>
      <w:shd w:val="clear" w:color="auto" w:fill="FFFFFF"/>
    </w:rPr>
  </w:style>
  <w:style w:type="character" w:customStyle="1" w:styleId="Tekstpodstawowy2">
    <w:name w:val="Tekst podstawowy2"/>
    <w:basedOn w:val="Bodytext"/>
    <w:rsid w:val="00274F1E"/>
    <w:rPr>
      <w:rFonts w:ascii="Times New Roman" w:eastAsia="Times New Roman" w:hAnsi="Times New Roman" w:cs="Times New Roman"/>
      <w:color w:val="000000"/>
      <w:spacing w:val="0"/>
      <w:w w:val="100"/>
      <w:position w:val="0"/>
      <w:sz w:val="19"/>
      <w:szCs w:val="19"/>
      <w:shd w:val="clear" w:color="auto" w:fill="FFFFFF"/>
      <w:lang w:val="pl-PL"/>
    </w:rPr>
  </w:style>
  <w:style w:type="character" w:customStyle="1" w:styleId="BodytextItalic">
    <w:name w:val="Body text + Italic"/>
    <w:basedOn w:val="Bodytext"/>
    <w:rsid w:val="00274F1E"/>
    <w:rPr>
      <w:rFonts w:ascii="Times New Roman" w:eastAsia="Times New Roman" w:hAnsi="Times New Roman" w:cs="Times New Roman"/>
      <w:i/>
      <w:iCs/>
      <w:color w:val="000000"/>
      <w:spacing w:val="0"/>
      <w:w w:val="100"/>
      <w:position w:val="0"/>
      <w:sz w:val="19"/>
      <w:szCs w:val="19"/>
      <w:shd w:val="clear" w:color="auto" w:fill="FFFFFF"/>
      <w:lang w:val="pl-PL"/>
    </w:rPr>
  </w:style>
  <w:style w:type="paragraph" w:customStyle="1" w:styleId="Tekstpodstawowy48">
    <w:name w:val="Tekst podstawowy48"/>
    <w:basedOn w:val="Normalny"/>
    <w:link w:val="Bodytext"/>
    <w:rsid w:val="00274F1E"/>
    <w:pPr>
      <w:widowControl w:val="0"/>
      <w:shd w:val="clear" w:color="auto" w:fill="FFFFFF"/>
      <w:spacing w:before="60" w:after="0" w:line="240" w:lineRule="exact"/>
      <w:ind w:hanging="440"/>
    </w:pPr>
    <w:rPr>
      <w:rFonts w:ascii="Times New Roman" w:eastAsia="Times New Roman" w:hAnsi="Times New Roman" w:cs="Times New Roman"/>
      <w:sz w:val="19"/>
      <w:szCs w:val="19"/>
    </w:rPr>
  </w:style>
  <w:style w:type="character" w:customStyle="1" w:styleId="Heading5">
    <w:name w:val="Heading #5_"/>
    <w:basedOn w:val="Domylnaczcionkaakapitu"/>
    <w:rsid w:val="00C16A83"/>
    <w:rPr>
      <w:rFonts w:ascii="Tahoma" w:eastAsia="Tahoma" w:hAnsi="Tahoma" w:cs="Tahoma"/>
      <w:b/>
      <w:bCs/>
      <w:i w:val="0"/>
      <w:iCs w:val="0"/>
      <w:smallCaps w:val="0"/>
      <w:strike w:val="0"/>
      <w:sz w:val="18"/>
      <w:szCs w:val="18"/>
      <w:u w:val="none"/>
    </w:rPr>
  </w:style>
  <w:style w:type="character" w:customStyle="1" w:styleId="Heading50">
    <w:name w:val="Heading #5"/>
    <w:basedOn w:val="Heading5"/>
    <w:rsid w:val="00C16A83"/>
    <w:rPr>
      <w:rFonts w:ascii="Tahoma" w:eastAsia="Tahoma" w:hAnsi="Tahoma" w:cs="Tahoma"/>
      <w:b/>
      <w:bCs/>
      <w:i w:val="0"/>
      <w:iCs w:val="0"/>
      <w:smallCaps w:val="0"/>
      <w:strike w:val="0"/>
      <w:color w:val="000000"/>
      <w:spacing w:val="0"/>
      <w:w w:val="100"/>
      <w:position w:val="0"/>
      <w:sz w:val="18"/>
      <w:szCs w:val="18"/>
      <w:u w:val="none"/>
      <w:lang w:val="pl-PL"/>
    </w:rPr>
  </w:style>
  <w:style w:type="character" w:customStyle="1" w:styleId="ocpcodeinline">
    <w:name w:val="ocpcodeinline"/>
    <w:basedOn w:val="Domylnaczcionkaakapitu"/>
    <w:rsid w:val="008C637D"/>
  </w:style>
  <w:style w:type="paragraph" w:styleId="Tekstpodstawowywcity2">
    <w:name w:val="Body Text Indent 2"/>
    <w:basedOn w:val="Normalny"/>
    <w:link w:val="Tekstpodstawowywcity2Znak"/>
    <w:uiPriority w:val="99"/>
    <w:semiHidden/>
    <w:unhideWhenUsed/>
    <w:rsid w:val="00AB2E4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AB2E4A"/>
  </w:style>
  <w:style w:type="paragraph" w:styleId="Tekstpodstawowywcity3">
    <w:name w:val="Body Text Indent 3"/>
    <w:basedOn w:val="Normalny"/>
    <w:link w:val="Tekstpodstawowywcity3Znak"/>
    <w:uiPriority w:val="99"/>
    <w:semiHidden/>
    <w:unhideWhenUsed/>
    <w:rsid w:val="00AB2E4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B2E4A"/>
    <w:rPr>
      <w:sz w:val="16"/>
      <w:szCs w:val="16"/>
    </w:rPr>
  </w:style>
  <w:style w:type="character" w:customStyle="1" w:styleId="Bodytext4">
    <w:name w:val="Body text (4)_"/>
    <w:basedOn w:val="Domylnaczcionkaakapitu"/>
    <w:link w:val="Bodytext40"/>
    <w:rsid w:val="0001113C"/>
    <w:rPr>
      <w:rFonts w:ascii="Times New Roman" w:eastAsia="Times New Roman" w:hAnsi="Times New Roman" w:cs="Times New Roman"/>
      <w:i/>
      <w:iCs/>
      <w:sz w:val="19"/>
      <w:szCs w:val="19"/>
      <w:shd w:val="clear" w:color="auto" w:fill="FFFFFF"/>
    </w:rPr>
  </w:style>
  <w:style w:type="character" w:customStyle="1" w:styleId="Tekstpodstawowy16">
    <w:name w:val="Tekst podstawowy16"/>
    <w:basedOn w:val="Bodytext"/>
    <w:rsid w:val="0001113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l-PL"/>
    </w:rPr>
  </w:style>
  <w:style w:type="character" w:customStyle="1" w:styleId="Tekstpodstawowy17">
    <w:name w:val="Tekst podstawowy17"/>
    <w:basedOn w:val="Bodytext"/>
    <w:rsid w:val="0001113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l-PL"/>
    </w:rPr>
  </w:style>
  <w:style w:type="character" w:customStyle="1" w:styleId="Heading32">
    <w:name w:val="Heading #3 (2)_"/>
    <w:basedOn w:val="Domylnaczcionkaakapitu"/>
    <w:rsid w:val="0001113C"/>
    <w:rPr>
      <w:rFonts w:ascii="Tahoma" w:eastAsia="Tahoma" w:hAnsi="Tahoma" w:cs="Tahoma"/>
      <w:b/>
      <w:bCs/>
      <w:i w:val="0"/>
      <w:iCs w:val="0"/>
      <w:smallCaps w:val="0"/>
      <w:strike w:val="0"/>
      <w:sz w:val="29"/>
      <w:szCs w:val="29"/>
      <w:u w:val="none"/>
    </w:rPr>
  </w:style>
  <w:style w:type="character" w:customStyle="1" w:styleId="Heading320">
    <w:name w:val="Heading #3 (2)"/>
    <w:basedOn w:val="Heading32"/>
    <w:rsid w:val="0001113C"/>
    <w:rPr>
      <w:rFonts w:ascii="Tahoma" w:eastAsia="Tahoma" w:hAnsi="Tahoma" w:cs="Tahoma"/>
      <w:b/>
      <w:bCs/>
      <w:i w:val="0"/>
      <w:iCs w:val="0"/>
      <w:smallCaps w:val="0"/>
      <w:strike w:val="0"/>
      <w:color w:val="000000"/>
      <w:spacing w:val="0"/>
      <w:w w:val="100"/>
      <w:position w:val="0"/>
      <w:sz w:val="29"/>
      <w:szCs w:val="29"/>
      <w:u w:val="none"/>
      <w:lang w:val="pl-PL"/>
    </w:rPr>
  </w:style>
  <w:style w:type="character" w:customStyle="1" w:styleId="Bodytext4Spacing0ptExact">
    <w:name w:val="Body text (4) + Spacing 0 pt Exact"/>
    <w:basedOn w:val="Bodytext4"/>
    <w:rsid w:val="0001113C"/>
    <w:rPr>
      <w:rFonts w:ascii="Times New Roman" w:eastAsia="Times New Roman" w:hAnsi="Times New Roman" w:cs="Times New Roman"/>
      <w:i/>
      <w:iCs/>
      <w:color w:val="000000"/>
      <w:spacing w:val="4"/>
      <w:w w:val="100"/>
      <w:position w:val="0"/>
      <w:sz w:val="18"/>
      <w:szCs w:val="18"/>
      <w:shd w:val="clear" w:color="auto" w:fill="FFFFFF"/>
      <w:lang w:val="pl-PL"/>
    </w:rPr>
  </w:style>
  <w:style w:type="character" w:customStyle="1" w:styleId="BodytextCalibriBold">
    <w:name w:val="Body text + Calibri;Bold"/>
    <w:basedOn w:val="Bodytext"/>
    <w:rsid w:val="0001113C"/>
    <w:rPr>
      <w:rFonts w:ascii="Calibri" w:eastAsia="Calibri" w:hAnsi="Calibri" w:cs="Calibri"/>
      <w:b/>
      <w:bCs/>
      <w:i w:val="0"/>
      <w:iCs w:val="0"/>
      <w:smallCaps w:val="0"/>
      <w:strike w:val="0"/>
      <w:color w:val="000000"/>
      <w:spacing w:val="0"/>
      <w:w w:val="100"/>
      <w:position w:val="0"/>
      <w:sz w:val="19"/>
      <w:szCs w:val="19"/>
      <w:u w:val="none"/>
      <w:shd w:val="clear" w:color="auto" w:fill="FFFFFF"/>
      <w:lang w:val="pl-PL"/>
    </w:rPr>
  </w:style>
  <w:style w:type="paragraph" w:customStyle="1" w:styleId="Bodytext40">
    <w:name w:val="Body text (4)"/>
    <w:basedOn w:val="Normalny"/>
    <w:link w:val="Bodytext4"/>
    <w:rsid w:val="0001113C"/>
    <w:pPr>
      <w:widowControl w:val="0"/>
      <w:shd w:val="clear" w:color="auto" w:fill="FFFFFF"/>
      <w:spacing w:after="0" w:line="254" w:lineRule="exact"/>
      <w:jc w:val="both"/>
    </w:pPr>
    <w:rPr>
      <w:rFonts w:ascii="Times New Roman" w:eastAsia="Times New Roman" w:hAnsi="Times New Roman" w:cs="Times New Roman"/>
      <w:i/>
      <w:iCs/>
      <w:sz w:val="19"/>
      <w:szCs w:val="19"/>
    </w:rPr>
  </w:style>
  <w:style w:type="character" w:customStyle="1" w:styleId="Footnote4">
    <w:name w:val="Footnote (4)_"/>
    <w:basedOn w:val="Domylnaczcionkaakapitu"/>
    <w:rsid w:val="00DC3BD9"/>
    <w:rPr>
      <w:rFonts w:ascii="Tahoma" w:eastAsia="Tahoma" w:hAnsi="Tahoma" w:cs="Tahoma"/>
      <w:b w:val="0"/>
      <w:bCs w:val="0"/>
      <w:i w:val="0"/>
      <w:iCs w:val="0"/>
      <w:smallCaps w:val="0"/>
      <w:strike w:val="0"/>
      <w:sz w:val="9"/>
      <w:szCs w:val="9"/>
      <w:u w:val="none"/>
    </w:rPr>
  </w:style>
  <w:style w:type="character" w:customStyle="1" w:styleId="Footnote40">
    <w:name w:val="Footnote (4)"/>
    <w:basedOn w:val="Footnote4"/>
    <w:rsid w:val="00DC3BD9"/>
    <w:rPr>
      <w:rFonts w:ascii="Tahoma" w:eastAsia="Tahoma" w:hAnsi="Tahoma" w:cs="Tahoma"/>
      <w:b w:val="0"/>
      <w:bCs w:val="0"/>
      <w:i w:val="0"/>
      <w:iCs w:val="0"/>
      <w:smallCaps w:val="0"/>
      <w:strike w:val="0"/>
      <w:color w:val="000000"/>
      <w:spacing w:val="0"/>
      <w:w w:val="100"/>
      <w:position w:val="0"/>
      <w:sz w:val="9"/>
      <w:szCs w:val="9"/>
      <w:u w:val="none"/>
      <w:lang w:val="pl-PL"/>
    </w:rPr>
  </w:style>
  <w:style w:type="character" w:customStyle="1" w:styleId="Footnote455ptItalicSpacing0pt">
    <w:name w:val="Footnote (4) + 5;5 pt;Italic;Spacing 0 pt"/>
    <w:basedOn w:val="Footnote4"/>
    <w:rsid w:val="00DC3BD9"/>
    <w:rPr>
      <w:rFonts w:ascii="Tahoma" w:eastAsia="Tahoma" w:hAnsi="Tahoma" w:cs="Tahoma"/>
      <w:b w:val="0"/>
      <w:bCs w:val="0"/>
      <w:i/>
      <w:iCs/>
      <w:smallCaps w:val="0"/>
      <w:strike w:val="0"/>
      <w:color w:val="000000"/>
      <w:spacing w:val="-10"/>
      <w:w w:val="100"/>
      <w:position w:val="0"/>
      <w:sz w:val="11"/>
      <w:szCs w:val="11"/>
      <w:u w:val="single"/>
      <w:lang w:val="pl-PL"/>
    </w:rPr>
  </w:style>
  <w:style w:type="character" w:customStyle="1" w:styleId="Tekstpodstawowy4">
    <w:name w:val="Tekst podstawowy4"/>
    <w:basedOn w:val="Bodytext"/>
    <w:rsid w:val="00DC3BD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l-PL"/>
    </w:rPr>
  </w:style>
  <w:style w:type="character" w:customStyle="1" w:styleId="Heading42">
    <w:name w:val="Heading #4 (2)_"/>
    <w:basedOn w:val="Domylnaczcionkaakapitu"/>
    <w:rsid w:val="00DC3BD9"/>
    <w:rPr>
      <w:rFonts w:ascii="Tahoma" w:eastAsia="Tahoma" w:hAnsi="Tahoma" w:cs="Tahoma"/>
      <w:b/>
      <w:bCs/>
      <w:i w:val="0"/>
      <w:iCs w:val="0"/>
      <w:smallCaps w:val="0"/>
      <w:strike w:val="0"/>
      <w:sz w:val="23"/>
      <w:szCs w:val="23"/>
      <w:u w:val="none"/>
    </w:rPr>
  </w:style>
  <w:style w:type="character" w:customStyle="1" w:styleId="Heading420">
    <w:name w:val="Heading #4 (2)"/>
    <w:basedOn w:val="Heading42"/>
    <w:rsid w:val="00DC3BD9"/>
    <w:rPr>
      <w:rFonts w:ascii="Tahoma" w:eastAsia="Tahoma" w:hAnsi="Tahoma" w:cs="Tahoma"/>
      <w:b/>
      <w:bCs/>
      <w:i w:val="0"/>
      <w:iCs w:val="0"/>
      <w:smallCaps w:val="0"/>
      <w:strike w:val="0"/>
      <w:color w:val="000000"/>
      <w:spacing w:val="0"/>
      <w:w w:val="100"/>
      <w:position w:val="0"/>
      <w:sz w:val="23"/>
      <w:szCs w:val="23"/>
      <w:u w:val="none"/>
      <w:lang w:val="pl-PL"/>
    </w:rPr>
  </w:style>
  <w:style w:type="character" w:customStyle="1" w:styleId="BodytextTahoma4ptSpacing0pt">
    <w:name w:val="Body text + Tahoma;4 pt;Spacing 0 pt"/>
    <w:basedOn w:val="Bodytext"/>
    <w:rsid w:val="00DC3BD9"/>
    <w:rPr>
      <w:rFonts w:ascii="Tahoma" w:eastAsia="Tahoma" w:hAnsi="Tahoma" w:cs="Tahoma"/>
      <w:b w:val="0"/>
      <w:bCs w:val="0"/>
      <w:i w:val="0"/>
      <w:iCs w:val="0"/>
      <w:smallCaps w:val="0"/>
      <w:strike w:val="0"/>
      <w:color w:val="000000"/>
      <w:spacing w:val="-2"/>
      <w:w w:val="100"/>
      <w:position w:val="0"/>
      <w:sz w:val="8"/>
      <w:szCs w:val="8"/>
      <w:u w:val="none"/>
      <w:shd w:val="clear" w:color="auto" w:fill="FFFFFF"/>
      <w:lang w:val="pl-PL"/>
    </w:rPr>
  </w:style>
  <w:style w:type="character" w:customStyle="1" w:styleId="BodytextSpacing-1pt">
    <w:name w:val="Body text + Spacing -1 pt"/>
    <w:basedOn w:val="Bodytext"/>
    <w:rsid w:val="00DC3BD9"/>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pl-PL"/>
    </w:rPr>
  </w:style>
  <w:style w:type="character" w:customStyle="1" w:styleId="bold">
    <w:name w:val="bold"/>
    <w:basedOn w:val="Domylnaczcionkaakapitu"/>
    <w:rsid w:val="002E7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1057">
      <w:bodyDiv w:val="1"/>
      <w:marLeft w:val="0"/>
      <w:marRight w:val="0"/>
      <w:marTop w:val="0"/>
      <w:marBottom w:val="0"/>
      <w:divBdr>
        <w:top w:val="none" w:sz="0" w:space="0" w:color="auto"/>
        <w:left w:val="none" w:sz="0" w:space="0" w:color="auto"/>
        <w:bottom w:val="none" w:sz="0" w:space="0" w:color="auto"/>
        <w:right w:val="none" w:sz="0" w:space="0" w:color="auto"/>
      </w:divBdr>
    </w:div>
    <w:div w:id="24137617">
      <w:bodyDiv w:val="1"/>
      <w:marLeft w:val="0"/>
      <w:marRight w:val="0"/>
      <w:marTop w:val="0"/>
      <w:marBottom w:val="0"/>
      <w:divBdr>
        <w:top w:val="none" w:sz="0" w:space="0" w:color="auto"/>
        <w:left w:val="none" w:sz="0" w:space="0" w:color="auto"/>
        <w:bottom w:val="none" w:sz="0" w:space="0" w:color="auto"/>
        <w:right w:val="none" w:sz="0" w:space="0" w:color="auto"/>
      </w:divBdr>
      <w:divsChild>
        <w:div w:id="2138058835">
          <w:marLeft w:val="0"/>
          <w:marRight w:val="0"/>
          <w:marTop w:val="0"/>
          <w:marBottom w:val="0"/>
          <w:divBdr>
            <w:top w:val="none" w:sz="0" w:space="0" w:color="auto"/>
            <w:left w:val="none" w:sz="0" w:space="0" w:color="auto"/>
            <w:bottom w:val="none" w:sz="0" w:space="0" w:color="auto"/>
            <w:right w:val="none" w:sz="0" w:space="0" w:color="auto"/>
          </w:divBdr>
        </w:div>
      </w:divsChild>
    </w:div>
    <w:div w:id="32780115">
      <w:bodyDiv w:val="1"/>
      <w:marLeft w:val="0"/>
      <w:marRight w:val="0"/>
      <w:marTop w:val="0"/>
      <w:marBottom w:val="0"/>
      <w:divBdr>
        <w:top w:val="none" w:sz="0" w:space="0" w:color="auto"/>
        <w:left w:val="none" w:sz="0" w:space="0" w:color="auto"/>
        <w:bottom w:val="none" w:sz="0" w:space="0" w:color="auto"/>
        <w:right w:val="none" w:sz="0" w:space="0" w:color="auto"/>
      </w:divBdr>
      <w:divsChild>
        <w:div w:id="1053310625">
          <w:marLeft w:val="0"/>
          <w:marRight w:val="0"/>
          <w:marTop w:val="0"/>
          <w:marBottom w:val="0"/>
          <w:divBdr>
            <w:top w:val="none" w:sz="0" w:space="0" w:color="auto"/>
            <w:left w:val="none" w:sz="0" w:space="0" w:color="auto"/>
            <w:bottom w:val="none" w:sz="0" w:space="0" w:color="auto"/>
            <w:right w:val="none" w:sz="0" w:space="0" w:color="auto"/>
          </w:divBdr>
        </w:div>
        <w:div w:id="1016463939">
          <w:marLeft w:val="0"/>
          <w:marRight w:val="0"/>
          <w:marTop w:val="0"/>
          <w:marBottom w:val="0"/>
          <w:divBdr>
            <w:top w:val="none" w:sz="0" w:space="0" w:color="auto"/>
            <w:left w:val="none" w:sz="0" w:space="0" w:color="auto"/>
            <w:bottom w:val="none" w:sz="0" w:space="0" w:color="auto"/>
            <w:right w:val="none" w:sz="0" w:space="0" w:color="auto"/>
          </w:divBdr>
        </w:div>
        <w:div w:id="1570001009">
          <w:marLeft w:val="0"/>
          <w:marRight w:val="0"/>
          <w:marTop w:val="0"/>
          <w:marBottom w:val="0"/>
          <w:divBdr>
            <w:top w:val="none" w:sz="0" w:space="0" w:color="auto"/>
            <w:left w:val="none" w:sz="0" w:space="0" w:color="auto"/>
            <w:bottom w:val="none" w:sz="0" w:space="0" w:color="auto"/>
            <w:right w:val="none" w:sz="0" w:space="0" w:color="auto"/>
          </w:divBdr>
        </w:div>
        <w:div w:id="217284244">
          <w:marLeft w:val="0"/>
          <w:marRight w:val="0"/>
          <w:marTop w:val="0"/>
          <w:marBottom w:val="0"/>
          <w:divBdr>
            <w:top w:val="none" w:sz="0" w:space="0" w:color="auto"/>
            <w:left w:val="none" w:sz="0" w:space="0" w:color="auto"/>
            <w:bottom w:val="none" w:sz="0" w:space="0" w:color="auto"/>
            <w:right w:val="none" w:sz="0" w:space="0" w:color="auto"/>
          </w:divBdr>
        </w:div>
        <w:div w:id="311717199">
          <w:marLeft w:val="0"/>
          <w:marRight w:val="0"/>
          <w:marTop w:val="0"/>
          <w:marBottom w:val="0"/>
          <w:divBdr>
            <w:top w:val="none" w:sz="0" w:space="0" w:color="auto"/>
            <w:left w:val="none" w:sz="0" w:space="0" w:color="auto"/>
            <w:bottom w:val="none" w:sz="0" w:space="0" w:color="auto"/>
            <w:right w:val="none" w:sz="0" w:space="0" w:color="auto"/>
          </w:divBdr>
        </w:div>
        <w:div w:id="446127087">
          <w:marLeft w:val="0"/>
          <w:marRight w:val="0"/>
          <w:marTop w:val="0"/>
          <w:marBottom w:val="0"/>
          <w:divBdr>
            <w:top w:val="none" w:sz="0" w:space="0" w:color="auto"/>
            <w:left w:val="none" w:sz="0" w:space="0" w:color="auto"/>
            <w:bottom w:val="none" w:sz="0" w:space="0" w:color="auto"/>
            <w:right w:val="none" w:sz="0" w:space="0" w:color="auto"/>
          </w:divBdr>
        </w:div>
        <w:div w:id="79178789">
          <w:marLeft w:val="0"/>
          <w:marRight w:val="0"/>
          <w:marTop w:val="0"/>
          <w:marBottom w:val="0"/>
          <w:divBdr>
            <w:top w:val="none" w:sz="0" w:space="0" w:color="auto"/>
            <w:left w:val="none" w:sz="0" w:space="0" w:color="auto"/>
            <w:bottom w:val="none" w:sz="0" w:space="0" w:color="auto"/>
            <w:right w:val="none" w:sz="0" w:space="0" w:color="auto"/>
          </w:divBdr>
        </w:div>
        <w:div w:id="429736115">
          <w:marLeft w:val="0"/>
          <w:marRight w:val="0"/>
          <w:marTop w:val="0"/>
          <w:marBottom w:val="0"/>
          <w:divBdr>
            <w:top w:val="none" w:sz="0" w:space="0" w:color="auto"/>
            <w:left w:val="none" w:sz="0" w:space="0" w:color="auto"/>
            <w:bottom w:val="none" w:sz="0" w:space="0" w:color="auto"/>
            <w:right w:val="none" w:sz="0" w:space="0" w:color="auto"/>
          </w:divBdr>
        </w:div>
        <w:div w:id="929267698">
          <w:marLeft w:val="0"/>
          <w:marRight w:val="0"/>
          <w:marTop w:val="0"/>
          <w:marBottom w:val="0"/>
          <w:divBdr>
            <w:top w:val="none" w:sz="0" w:space="0" w:color="auto"/>
            <w:left w:val="none" w:sz="0" w:space="0" w:color="auto"/>
            <w:bottom w:val="none" w:sz="0" w:space="0" w:color="auto"/>
            <w:right w:val="none" w:sz="0" w:space="0" w:color="auto"/>
          </w:divBdr>
        </w:div>
        <w:div w:id="222376290">
          <w:marLeft w:val="0"/>
          <w:marRight w:val="0"/>
          <w:marTop w:val="0"/>
          <w:marBottom w:val="0"/>
          <w:divBdr>
            <w:top w:val="none" w:sz="0" w:space="0" w:color="auto"/>
            <w:left w:val="none" w:sz="0" w:space="0" w:color="auto"/>
            <w:bottom w:val="none" w:sz="0" w:space="0" w:color="auto"/>
            <w:right w:val="none" w:sz="0" w:space="0" w:color="auto"/>
          </w:divBdr>
        </w:div>
      </w:divsChild>
    </w:div>
    <w:div w:id="35205976">
      <w:bodyDiv w:val="1"/>
      <w:marLeft w:val="0"/>
      <w:marRight w:val="0"/>
      <w:marTop w:val="0"/>
      <w:marBottom w:val="0"/>
      <w:divBdr>
        <w:top w:val="none" w:sz="0" w:space="0" w:color="auto"/>
        <w:left w:val="none" w:sz="0" w:space="0" w:color="auto"/>
        <w:bottom w:val="none" w:sz="0" w:space="0" w:color="auto"/>
        <w:right w:val="none" w:sz="0" w:space="0" w:color="auto"/>
      </w:divBdr>
    </w:div>
    <w:div w:id="43603428">
      <w:bodyDiv w:val="1"/>
      <w:marLeft w:val="0"/>
      <w:marRight w:val="0"/>
      <w:marTop w:val="0"/>
      <w:marBottom w:val="0"/>
      <w:divBdr>
        <w:top w:val="none" w:sz="0" w:space="0" w:color="auto"/>
        <w:left w:val="none" w:sz="0" w:space="0" w:color="auto"/>
        <w:bottom w:val="none" w:sz="0" w:space="0" w:color="auto"/>
        <w:right w:val="none" w:sz="0" w:space="0" w:color="auto"/>
      </w:divBdr>
    </w:div>
    <w:div w:id="53549070">
      <w:bodyDiv w:val="1"/>
      <w:marLeft w:val="0"/>
      <w:marRight w:val="0"/>
      <w:marTop w:val="0"/>
      <w:marBottom w:val="0"/>
      <w:divBdr>
        <w:top w:val="none" w:sz="0" w:space="0" w:color="auto"/>
        <w:left w:val="none" w:sz="0" w:space="0" w:color="auto"/>
        <w:bottom w:val="none" w:sz="0" w:space="0" w:color="auto"/>
        <w:right w:val="none" w:sz="0" w:space="0" w:color="auto"/>
      </w:divBdr>
      <w:divsChild>
        <w:div w:id="2082020094">
          <w:marLeft w:val="0"/>
          <w:marRight w:val="0"/>
          <w:marTop w:val="0"/>
          <w:marBottom w:val="0"/>
          <w:divBdr>
            <w:top w:val="none" w:sz="0" w:space="0" w:color="auto"/>
            <w:left w:val="none" w:sz="0" w:space="0" w:color="auto"/>
            <w:bottom w:val="none" w:sz="0" w:space="0" w:color="auto"/>
            <w:right w:val="none" w:sz="0" w:space="0" w:color="auto"/>
          </w:divBdr>
        </w:div>
      </w:divsChild>
    </w:div>
    <w:div w:id="118035877">
      <w:bodyDiv w:val="1"/>
      <w:marLeft w:val="0"/>
      <w:marRight w:val="0"/>
      <w:marTop w:val="0"/>
      <w:marBottom w:val="0"/>
      <w:divBdr>
        <w:top w:val="none" w:sz="0" w:space="0" w:color="auto"/>
        <w:left w:val="none" w:sz="0" w:space="0" w:color="auto"/>
        <w:bottom w:val="none" w:sz="0" w:space="0" w:color="auto"/>
        <w:right w:val="none" w:sz="0" w:space="0" w:color="auto"/>
      </w:divBdr>
    </w:div>
    <w:div w:id="130442955">
      <w:bodyDiv w:val="1"/>
      <w:marLeft w:val="0"/>
      <w:marRight w:val="0"/>
      <w:marTop w:val="0"/>
      <w:marBottom w:val="0"/>
      <w:divBdr>
        <w:top w:val="none" w:sz="0" w:space="0" w:color="auto"/>
        <w:left w:val="none" w:sz="0" w:space="0" w:color="auto"/>
        <w:bottom w:val="none" w:sz="0" w:space="0" w:color="auto"/>
        <w:right w:val="none" w:sz="0" w:space="0" w:color="auto"/>
      </w:divBdr>
      <w:divsChild>
        <w:div w:id="416489000">
          <w:marLeft w:val="0"/>
          <w:marRight w:val="0"/>
          <w:marTop w:val="0"/>
          <w:marBottom w:val="0"/>
          <w:divBdr>
            <w:top w:val="none" w:sz="0" w:space="0" w:color="auto"/>
            <w:left w:val="none" w:sz="0" w:space="0" w:color="auto"/>
            <w:bottom w:val="none" w:sz="0" w:space="0" w:color="auto"/>
            <w:right w:val="none" w:sz="0" w:space="0" w:color="auto"/>
          </w:divBdr>
        </w:div>
      </w:divsChild>
    </w:div>
    <w:div w:id="136604827">
      <w:bodyDiv w:val="1"/>
      <w:marLeft w:val="0"/>
      <w:marRight w:val="0"/>
      <w:marTop w:val="0"/>
      <w:marBottom w:val="0"/>
      <w:divBdr>
        <w:top w:val="none" w:sz="0" w:space="0" w:color="auto"/>
        <w:left w:val="none" w:sz="0" w:space="0" w:color="auto"/>
        <w:bottom w:val="none" w:sz="0" w:space="0" w:color="auto"/>
        <w:right w:val="none" w:sz="0" w:space="0" w:color="auto"/>
      </w:divBdr>
      <w:divsChild>
        <w:div w:id="108622623">
          <w:marLeft w:val="0"/>
          <w:marRight w:val="0"/>
          <w:marTop w:val="0"/>
          <w:marBottom w:val="0"/>
          <w:divBdr>
            <w:top w:val="none" w:sz="0" w:space="0" w:color="auto"/>
            <w:left w:val="none" w:sz="0" w:space="0" w:color="auto"/>
            <w:bottom w:val="none" w:sz="0" w:space="0" w:color="auto"/>
            <w:right w:val="none" w:sz="0" w:space="0" w:color="auto"/>
          </w:divBdr>
        </w:div>
        <w:div w:id="303239526">
          <w:marLeft w:val="0"/>
          <w:marRight w:val="0"/>
          <w:marTop w:val="0"/>
          <w:marBottom w:val="0"/>
          <w:divBdr>
            <w:top w:val="none" w:sz="0" w:space="0" w:color="auto"/>
            <w:left w:val="none" w:sz="0" w:space="0" w:color="auto"/>
            <w:bottom w:val="none" w:sz="0" w:space="0" w:color="auto"/>
            <w:right w:val="none" w:sz="0" w:space="0" w:color="auto"/>
          </w:divBdr>
        </w:div>
        <w:div w:id="545526967">
          <w:marLeft w:val="0"/>
          <w:marRight w:val="0"/>
          <w:marTop w:val="0"/>
          <w:marBottom w:val="0"/>
          <w:divBdr>
            <w:top w:val="none" w:sz="0" w:space="0" w:color="auto"/>
            <w:left w:val="none" w:sz="0" w:space="0" w:color="auto"/>
            <w:bottom w:val="none" w:sz="0" w:space="0" w:color="auto"/>
            <w:right w:val="none" w:sz="0" w:space="0" w:color="auto"/>
          </w:divBdr>
        </w:div>
        <w:div w:id="676927790">
          <w:marLeft w:val="0"/>
          <w:marRight w:val="0"/>
          <w:marTop w:val="0"/>
          <w:marBottom w:val="0"/>
          <w:divBdr>
            <w:top w:val="none" w:sz="0" w:space="0" w:color="auto"/>
            <w:left w:val="none" w:sz="0" w:space="0" w:color="auto"/>
            <w:bottom w:val="none" w:sz="0" w:space="0" w:color="auto"/>
            <w:right w:val="none" w:sz="0" w:space="0" w:color="auto"/>
          </w:divBdr>
        </w:div>
        <w:div w:id="732581153">
          <w:marLeft w:val="0"/>
          <w:marRight w:val="0"/>
          <w:marTop w:val="0"/>
          <w:marBottom w:val="0"/>
          <w:divBdr>
            <w:top w:val="none" w:sz="0" w:space="0" w:color="auto"/>
            <w:left w:val="none" w:sz="0" w:space="0" w:color="auto"/>
            <w:bottom w:val="none" w:sz="0" w:space="0" w:color="auto"/>
            <w:right w:val="none" w:sz="0" w:space="0" w:color="auto"/>
          </w:divBdr>
        </w:div>
        <w:div w:id="887909621">
          <w:marLeft w:val="0"/>
          <w:marRight w:val="0"/>
          <w:marTop w:val="0"/>
          <w:marBottom w:val="0"/>
          <w:divBdr>
            <w:top w:val="none" w:sz="0" w:space="0" w:color="auto"/>
            <w:left w:val="none" w:sz="0" w:space="0" w:color="auto"/>
            <w:bottom w:val="none" w:sz="0" w:space="0" w:color="auto"/>
            <w:right w:val="none" w:sz="0" w:space="0" w:color="auto"/>
          </w:divBdr>
        </w:div>
        <w:div w:id="1070616346">
          <w:marLeft w:val="0"/>
          <w:marRight w:val="0"/>
          <w:marTop w:val="0"/>
          <w:marBottom w:val="0"/>
          <w:divBdr>
            <w:top w:val="none" w:sz="0" w:space="0" w:color="auto"/>
            <w:left w:val="none" w:sz="0" w:space="0" w:color="auto"/>
            <w:bottom w:val="none" w:sz="0" w:space="0" w:color="auto"/>
            <w:right w:val="none" w:sz="0" w:space="0" w:color="auto"/>
          </w:divBdr>
        </w:div>
      </w:divsChild>
    </w:div>
    <w:div w:id="136724560">
      <w:bodyDiv w:val="1"/>
      <w:marLeft w:val="0"/>
      <w:marRight w:val="0"/>
      <w:marTop w:val="0"/>
      <w:marBottom w:val="0"/>
      <w:divBdr>
        <w:top w:val="none" w:sz="0" w:space="0" w:color="auto"/>
        <w:left w:val="none" w:sz="0" w:space="0" w:color="auto"/>
        <w:bottom w:val="none" w:sz="0" w:space="0" w:color="auto"/>
        <w:right w:val="none" w:sz="0" w:space="0" w:color="auto"/>
      </w:divBdr>
    </w:div>
    <w:div w:id="154877022">
      <w:bodyDiv w:val="1"/>
      <w:marLeft w:val="0"/>
      <w:marRight w:val="0"/>
      <w:marTop w:val="0"/>
      <w:marBottom w:val="0"/>
      <w:divBdr>
        <w:top w:val="none" w:sz="0" w:space="0" w:color="auto"/>
        <w:left w:val="none" w:sz="0" w:space="0" w:color="auto"/>
        <w:bottom w:val="none" w:sz="0" w:space="0" w:color="auto"/>
        <w:right w:val="none" w:sz="0" w:space="0" w:color="auto"/>
      </w:divBdr>
    </w:div>
    <w:div w:id="199711855">
      <w:bodyDiv w:val="1"/>
      <w:marLeft w:val="0"/>
      <w:marRight w:val="0"/>
      <w:marTop w:val="0"/>
      <w:marBottom w:val="0"/>
      <w:divBdr>
        <w:top w:val="none" w:sz="0" w:space="0" w:color="auto"/>
        <w:left w:val="none" w:sz="0" w:space="0" w:color="auto"/>
        <w:bottom w:val="none" w:sz="0" w:space="0" w:color="auto"/>
        <w:right w:val="none" w:sz="0" w:space="0" w:color="auto"/>
      </w:divBdr>
    </w:div>
    <w:div w:id="202520507">
      <w:bodyDiv w:val="1"/>
      <w:marLeft w:val="0"/>
      <w:marRight w:val="0"/>
      <w:marTop w:val="0"/>
      <w:marBottom w:val="0"/>
      <w:divBdr>
        <w:top w:val="none" w:sz="0" w:space="0" w:color="auto"/>
        <w:left w:val="none" w:sz="0" w:space="0" w:color="auto"/>
        <w:bottom w:val="none" w:sz="0" w:space="0" w:color="auto"/>
        <w:right w:val="none" w:sz="0" w:space="0" w:color="auto"/>
      </w:divBdr>
    </w:div>
    <w:div w:id="208148178">
      <w:bodyDiv w:val="1"/>
      <w:marLeft w:val="0"/>
      <w:marRight w:val="0"/>
      <w:marTop w:val="0"/>
      <w:marBottom w:val="0"/>
      <w:divBdr>
        <w:top w:val="none" w:sz="0" w:space="0" w:color="auto"/>
        <w:left w:val="none" w:sz="0" w:space="0" w:color="auto"/>
        <w:bottom w:val="none" w:sz="0" w:space="0" w:color="auto"/>
        <w:right w:val="none" w:sz="0" w:space="0" w:color="auto"/>
      </w:divBdr>
    </w:div>
    <w:div w:id="262417737">
      <w:bodyDiv w:val="1"/>
      <w:marLeft w:val="0"/>
      <w:marRight w:val="0"/>
      <w:marTop w:val="0"/>
      <w:marBottom w:val="0"/>
      <w:divBdr>
        <w:top w:val="none" w:sz="0" w:space="0" w:color="auto"/>
        <w:left w:val="none" w:sz="0" w:space="0" w:color="auto"/>
        <w:bottom w:val="none" w:sz="0" w:space="0" w:color="auto"/>
        <w:right w:val="none" w:sz="0" w:space="0" w:color="auto"/>
      </w:divBdr>
      <w:divsChild>
        <w:div w:id="11810248">
          <w:marLeft w:val="0"/>
          <w:marRight w:val="0"/>
          <w:marTop w:val="0"/>
          <w:marBottom w:val="0"/>
          <w:divBdr>
            <w:top w:val="none" w:sz="0" w:space="0" w:color="auto"/>
            <w:left w:val="none" w:sz="0" w:space="0" w:color="auto"/>
            <w:bottom w:val="none" w:sz="0" w:space="0" w:color="auto"/>
            <w:right w:val="none" w:sz="0" w:space="0" w:color="auto"/>
          </w:divBdr>
        </w:div>
        <w:div w:id="1505241579">
          <w:marLeft w:val="0"/>
          <w:marRight w:val="0"/>
          <w:marTop w:val="0"/>
          <w:marBottom w:val="0"/>
          <w:divBdr>
            <w:top w:val="none" w:sz="0" w:space="0" w:color="auto"/>
            <w:left w:val="none" w:sz="0" w:space="0" w:color="auto"/>
            <w:bottom w:val="none" w:sz="0" w:space="0" w:color="auto"/>
            <w:right w:val="none" w:sz="0" w:space="0" w:color="auto"/>
          </w:divBdr>
        </w:div>
        <w:div w:id="978002072">
          <w:marLeft w:val="0"/>
          <w:marRight w:val="0"/>
          <w:marTop w:val="0"/>
          <w:marBottom w:val="0"/>
          <w:divBdr>
            <w:top w:val="none" w:sz="0" w:space="0" w:color="auto"/>
            <w:left w:val="none" w:sz="0" w:space="0" w:color="auto"/>
            <w:bottom w:val="none" w:sz="0" w:space="0" w:color="auto"/>
            <w:right w:val="none" w:sz="0" w:space="0" w:color="auto"/>
          </w:divBdr>
        </w:div>
        <w:div w:id="1743746819">
          <w:marLeft w:val="0"/>
          <w:marRight w:val="0"/>
          <w:marTop w:val="0"/>
          <w:marBottom w:val="0"/>
          <w:divBdr>
            <w:top w:val="none" w:sz="0" w:space="0" w:color="auto"/>
            <w:left w:val="none" w:sz="0" w:space="0" w:color="auto"/>
            <w:bottom w:val="none" w:sz="0" w:space="0" w:color="auto"/>
            <w:right w:val="none" w:sz="0" w:space="0" w:color="auto"/>
          </w:divBdr>
        </w:div>
        <w:div w:id="1437753032">
          <w:marLeft w:val="0"/>
          <w:marRight w:val="0"/>
          <w:marTop w:val="0"/>
          <w:marBottom w:val="0"/>
          <w:divBdr>
            <w:top w:val="none" w:sz="0" w:space="0" w:color="auto"/>
            <w:left w:val="none" w:sz="0" w:space="0" w:color="auto"/>
            <w:bottom w:val="none" w:sz="0" w:space="0" w:color="auto"/>
            <w:right w:val="none" w:sz="0" w:space="0" w:color="auto"/>
          </w:divBdr>
        </w:div>
        <w:div w:id="1020738254">
          <w:marLeft w:val="0"/>
          <w:marRight w:val="0"/>
          <w:marTop w:val="0"/>
          <w:marBottom w:val="0"/>
          <w:divBdr>
            <w:top w:val="none" w:sz="0" w:space="0" w:color="auto"/>
            <w:left w:val="none" w:sz="0" w:space="0" w:color="auto"/>
            <w:bottom w:val="none" w:sz="0" w:space="0" w:color="auto"/>
            <w:right w:val="none" w:sz="0" w:space="0" w:color="auto"/>
          </w:divBdr>
        </w:div>
        <w:div w:id="2022315634">
          <w:marLeft w:val="0"/>
          <w:marRight w:val="0"/>
          <w:marTop w:val="0"/>
          <w:marBottom w:val="0"/>
          <w:divBdr>
            <w:top w:val="none" w:sz="0" w:space="0" w:color="auto"/>
            <w:left w:val="none" w:sz="0" w:space="0" w:color="auto"/>
            <w:bottom w:val="none" w:sz="0" w:space="0" w:color="auto"/>
            <w:right w:val="none" w:sz="0" w:space="0" w:color="auto"/>
          </w:divBdr>
        </w:div>
      </w:divsChild>
    </w:div>
    <w:div w:id="315108346">
      <w:bodyDiv w:val="1"/>
      <w:marLeft w:val="0"/>
      <w:marRight w:val="0"/>
      <w:marTop w:val="0"/>
      <w:marBottom w:val="0"/>
      <w:divBdr>
        <w:top w:val="none" w:sz="0" w:space="0" w:color="auto"/>
        <w:left w:val="none" w:sz="0" w:space="0" w:color="auto"/>
        <w:bottom w:val="none" w:sz="0" w:space="0" w:color="auto"/>
        <w:right w:val="none" w:sz="0" w:space="0" w:color="auto"/>
      </w:divBdr>
    </w:div>
    <w:div w:id="364410703">
      <w:bodyDiv w:val="1"/>
      <w:marLeft w:val="0"/>
      <w:marRight w:val="0"/>
      <w:marTop w:val="0"/>
      <w:marBottom w:val="0"/>
      <w:divBdr>
        <w:top w:val="none" w:sz="0" w:space="0" w:color="auto"/>
        <w:left w:val="none" w:sz="0" w:space="0" w:color="auto"/>
        <w:bottom w:val="none" w:sz="0" w:space="0" w:color="auto"/>
        <w:right w:val="none" w:sz="0" w:space="0" w:color="auto"/>
      </w:divBdr>
    </w:div>
    <w:div w:id="376972699">
      <w:bodyDiv w:val="1"/>
      <w:marLeft w:val="0"/>
      <w:marRight w:val="0"/>
      <w:marTop w:val="0"/>
      <w:marBottom w:val="0"/>
      <w:divBdr>
        <w:top w:val="none" w:sz="0" w:space="0" w:color="auto"/>
        <w:left w:val="none" w:sz="0" w:space="0" w:color="auto"/>
        <w:bottom w:val="none" w:sz="0" w:space="0" w:color="auto"/>
        <w:right w:val="none" w:sz="0" w:space="0" w:color="auto"/>
      </w:divBdr>
    </w:div>
    <w:div w:id="402408479">
      <w:bodyDiv w:val="1"/>
      <w:marLeft w:val="0"/>
      <w:marRight w:val="0"/>
      <w:marTop w:val="0"/>
      <w:marBottom w:val="0"/>
      <w:divBdr>
        <w:top w:val="none" w:sz="0" w:space="0" w:color="auto"/>
        <w:left w:val="none" w:sz="0" w:space="0" w:color="auto"/>
        <w:bottom w:val="none" w:sz="0" w:space="0" w:color="auto"/>
        <w:right w:val="none" w:sz="0" w:space="0" w:color="auto"/>
      </w:divBdr>
      <w:divsChild>
        <w:div w:id="968165584">
          <w:marLeft w:val="0"/>
          <w:marRight w:val="0"/>
          <w:marTop w:val="0"/>
          <w:marBottom w:val="0"/>
          <w:divBdr>
            <w:top w:val="none" w:sz="0" w:space="0" w:color="auto"/>
            <w:left w:val="none" w:sz="0" w:space="0" w:color="auto"/>
            <w:bottom w:val="none" w:sz="0" w:space="0" w:color="auto"/>
            <w:right w:val="none" w:sz="0" w:space="0" w:color="auto"/>
          </w:divBdr>
        </w:div>
        <w:div w:id="825361636">
          <w:marLeft w:val="0"/>
          <w:marRight w:val="0"/>
          <w:marTop w:val="0"/>
          <w:marBottom w:val="0"/>
          <w:divBdr>
            <w:top w:val="none" w:sz="0" w:space="0" w:color="auto"/>
            <w:left w:val="none" w:sz="0" w:space="0" w:color="auto"/>
            <w:bottom w:val="none" w:sz="0" w:space="0" w:color="auto"/>
            <w:right w:val="none" w:sz="0" w:space="0" w:color="auto"/>
          </w:divBdr>
        </w:div>
        <w:div w:id="713505804">
          <w:marLeft w:val="0"/>
          <w:marRight w:val="0"/>
          <w:marTop w:val="0"/>
          <w:marBottom w:val="0"/>
          <w:divBdr>
            <w:top w:val="none" w:sz="0" w:space="0" w:color="auto"/>
            <w:left w:val="none" w:sz="0" w:space="0" w:color="auto"/>
            <w:bottom w:val="none" w:sz="0" w:space="0" w:color="auto"/>
            <w:right w:val="none" w:sz="0" w:space="0" w:color="auto"/>
          </w:divBdr>
        </w:div>
        <w:div w:id="963463274">
          <w:marLeft w:val="0"/>
          <w:marRight w:val="0"/>
          <w:marTop w:val="0"/>
          <w:marBottom w:val="0"/>
          <w:divBdr>
            <w:top w:val="none" w:sz="0" w:space="0" w:color="auto"/>
            <w:left w:val="none" w:sz="0" w:space="0" w:color="auto"/>
            <w:bottom w:val="none" w:sz="0" w:space="0" w:color="auto"/>
            <w:right w:val="none" w:sz="0" w:space="0" w:color="auto"/>
          </w:divBdr>
        </w:div>
        <w:div w:id="479468663">
          <w:marLeft w:val="0"/>
          <w:marRight w:val="0"/>
          <w:marTop w:val="0"/>
          <w:marBottom w:val="0"/>
          <w:divBdr>
            <w:top w:val="none" w:sz="0" w:space="0" w:color="auto"/>
            <w:left w:val="none" w:sz="0" w:space="0" w:color="auto"/>
            <w:bottom w:val="none" w:sz="0" w:space="0" w:color="auto"/>
            <w:right w:val="none" w:sz="0" w:space="0" w:color="auto"/>
          </w:divBdr>
        </w:div>
        <w:div w:id="83385595">
          <w:marLeft w:val="0"/>
          <w:marRight w:val="0"/>
          <w:marTop w:val="0"/>
          <w:marBottom w:val="0"/>
          <w:divBdr>
            <w:top w:val="none" w:sz="0" w:space="0" w:color="auto"/>
            <w:left w:val="none" w:sz="0" w:space="0" w:color="auto"/>
            <w:bottom w:val="none" w:sz="0" w:space="0" w:color="auto"/>
            <w:right w:val="none" w:sz="0" w:space="0" w:color="auto"/>
          </w:divBdr>
        </w:div>
        <w:div w:id="601844731">
          <w:marLeft w:val="0"/>
          <w:marRight w:val="0"/>
          <w:marTop w:val="0"/>
          <w:marBottom w:val="0"/>
          <w:divBdr>
            <w:top w:val="none" w:sz="0" w:space="0" w:color="auto"/>
            <w:left w:val="none" w:sz="0" w:space="0" w:color="auto"/>
            <w:bottom w:val="none" w:sz="0" w:space="0" w:color="auto"/>
            <w:right w:val="none" w:sz="0" w:space="0" w:color="auto"/>
          </w:divBdr>
        </w:div>
      </w:divsChild>
    </w:div>
    <w:div w:id="410010927">
      <w:bodyDiv w:val="1"/>
      <w:marLeft w:val="0"/>
      <w:marRight w:val="0"/>
      <w:marTop w:val="0"/>
      <w:marBottom w:val="0"/>
      <w:divBdr>
        <w:top w:val="none" w:sz="0" w:space="0" w:color="auto"/>
        <w:left w:val="none" w:sz="0" w:space="0" w:color="auto"/>
        <w:bottom w:val="none" w:sz="0" w:space="0" w:color="auto"/>
        <w:right w:val="none" w:sz="0" w:space="0" w:color="auto"/>
      </w:divBdr>
      <w:divsChild>
        <w:div w:id="265967132">
          <w:marLeft w:val="0"/>
          <w:marRight w:val="0"/>
          <w:marTop w:val="0"/>
          <w:marBottom w:val="0"/>
          <w:divBdr>
            <w:top w:val="none" w:sz="0" w:space="0" w:color="auto"/>
            <w:left w:val="none" w:sz="0" w:space="0" w:color="auto"/>
            <w:bottom w:val="none" w:sz="0" w:space="0" w:color="auto"/>
            <w:right w:val="none" w:sz="0" w:space="0" w:color="auto"/>
          </w:divBdr>
        </w:div>
        <w:div w:id="178396227">
          <w:marLeft w:val="0"/>
          <w:marRight w:val="0"/>
          <w:marTop w:val="0"/>
          <w:marBottom w:val="0"/>
          <w:divBdr>
            <w:top w:val="none" w:sz="0" w:space="0" w:color="auto"/>
            <w:left w:val="none" w:sz="0" w:space="0" w:color="auto"/>
            <w:bottom w:val="none" w:sz="0" w:space="0" w:color="auto"/>
            <w:right w:val="none" w:sz="0" w:space="0" w:color="auto"/>
          </w:divBdr>
        </w:div>
        <w:div w:id="1135219721">
          <w:marLeft w:val="0"/>
          <w:marRight w:val="0"/>
          <w:marTop w:val="0"/>
          <w:marBottom w:val="0"/>
          <w:divBdr>
            <w:top w:val="none" w:sz="0" w:space="0" w:color="auto"/>
            <w:left w:val="none" w:sz="0" w:space="0" w:color="auto"/>
            <w:bottom w:val="none" w:sz="0" w:space="0" w:color="auto"/>
            <w:right w:val="none" w:sz="0" w:space="0" w:color="auto"/>
          </w:divBdr>
        </w:div>
        <w:div w:id="430469851">
          <w:marLeft w:val="0"/>
          <w:marRight w:val="0"/>
          <w:marTop w:val="0"/>
          <w:marBottom w:val="0"/>
          <w:divBdr>
            <w:top w:val="none" w:sz="0" w:space="0" w:color="auto"/>
            <w:left w:val="none" w:sz="0" w:space="0" w:color="auto"/>
            <w:bottom w:val="none" w:sz="0" w:space="0" w:color="auto"/>
            <w:right w:val="none" w:sz="0" w:space="0" w:color="auto"/>
          </w:divBdr>
        </w:div>
        <w:div w:id="1901208876">
          <w:marLeft w:val="0"/>
          <w:marRight w:val="0"/>
          <w:marTop w:val="0"/>
          <w:marBottom w:val="0"/>
          <w:divBdr>
            <w:top w:val="none" w:sz="0" w:space="0" w:color="auto"/>
            <w:left w:val="none" w:sz="0" w:space="0" w:color="auto"/>
            <w:bottom w:val="none" w:sz="0" w:space="0" w:color="auto"/>
            <w:right w:val="none" w:sz="0" w:space="0" w:color="auto"/>
          </w:divBdr>
        </w:div>
      </w:divsChild>
    </w:div>
    <w:div w:id="430012084">
      <w:bodyDiv w:val="1"/>
      <w:marLeft w:val="0"/>
      <w:marRight w:val="0"/>
      <w:marTop w:val="0"/>
      <w:marBottom w:val="0"/>
      <w:divBdr>
        <w:top w:val="none" w:sz="0" w:space="0" w:color="auto"/>
        <w:left w:val="none" w:sz="0" w:space="0" w:color="auto"/>
        <w:bottom w:val="none" w:sz="0" w:space="0" w:color="auto"/>
        <w:right w:val="none" w:sz="0" w:space="0" w:color="auto"/>
      </w:divBdr>
    </w:div>
    <w:div w:id="458187384">
      <w:bodyDiv w:val="1"/>
      <w:marLeft w:val="0"/>
      <w:marRight w:val="0"/>
      <w:marTop w:val="0"/>
      <w:marBottom w:val="0"/>
      <w:divBdr>
        <w:top w:val="none" w:sz="0" w:space="0" w:color="auto"/>
        <w:left w:val="none" w:sz="0" w:space="0" w:color="auto"/>
        <w:bottom w:val="none" w:sz="0" w:space="0" w:color="auto"/>
        <w:right w:val="none" w:sz="0" w:space="0" w:color="auto"/>
      </w:divBdr>
      <w:divsChild>
        <w:div w:id="1900825122">
          <w:marLeft w:val="0"/>
          <w:marRight w:val="0"/>
          <w:marTop w:val="0"/>
          <w:marBottom w:val="0"/>
          <w:divBdr>
            <w:top w:val="none" w:sz="0" w:space="0" w:color="auto"/>
            <w:left w:val="none" w:sz="0" w:space="0" w:color="auto"/>
            <w:bottom w:val="none" w:sz="0" w:space="0" w:color="auto"/>
            <w:right w:val="none" w:sz="0" w:space="0" w:color="auto"/>
          </w:divBdr>
        </w:div>
      </w:divsChild>
    </w:div>
    <w:div w:id="482238306">
      <w:bodyDiv w:val="1"/>
      <w:marLeft w:val="0"/>
      <w:marRight w:val="0"/>
      <w:marTop w:val="0"/>
      <w:marBottom w:val="0"/>
      <w:divBdr>
        <w:top w:val="none" w:sz="0" w:space="0" w:color="auto"/>
        <w:left w:val="none" w:sz="0" w:space="0" w:color="auto"/>
        <w:bottom w:val="none" w:sz="0" w:space="0" w:color="auto"/>
        <w:right w:val="none" w:sz="0" w:space="0" w:color="auto"/>
      </w:divBdr>
      <w:divsChild>
        <w:div w:id="1150754799">
          <w:marLeft w:val="0"/>
          <w:marRight w:val="0"/>
          <w:marTop w:val="0"/>
          <w:marBottom w:val="0"/>
          <w:divBdr>
            <w:top w:val="none" w:sz="0" w:space="0" w:color="auto"/>
            <w:left w:val="none" w:sz="0" w:space="0" w:color="auto"/>
            <w:bottom w:val="none" w:sz="0" w:space="0" w:color="auto"/>
            <w:right w:val="none" w:sz="0" w:space="0" w:color="auto"/>
          </w:divBdr>
          <w:divsChild>
            <w:div w:id="15319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3745">
      <w:bodyDiv w:val="1"/>
      <w:marLeft w:val="0"/>
      <w:marRight w:val="0"/>
      <w:marTop w:val="0"/>
      <w:marBottom w:val="0"/>
      <w:divBdr>
        <w:top w:val="none" w:sz="0" w:space="0" w:color="auto"/>
        <w:left w:val="none" w:sz="0" w:space="0" w:color="auto"/>
        <w:bottom w:val="none" w:sz="0" w:space="0" w:color="auto"/>
        <w:right w:val="none" w:sz="0" w:space="0" w:color="auto"/>
      </w:divBdr>
    </w:div>
    <w:div w:id="578367926">
      <w:bodyDiv w:val="1"/>
      <w:marLeft w:val="0"/>
      <w:marRight w:val="0"/>
      <w:marTop w:val="0"/>
      <w:marBottom w:val="0"/>
      <w:divBdr>
        <w:top w:val="none" w:sz="0" w:space="0" w:color="auto"/>
        <w:left w:val="none" w:sz="0" w:space="0" w:color="auto"/>
        <w:bottom w:val="none" w:sz="0" w:space="0" w:color="auto"/>
        <w:right w:val="none" w:sz="0" w:space="0" w:color="auto"/>
      </w:divBdr>
    </w:div>
    <w:div w:id="630480775">
      <w:bodyDiv w:val="1"/>
      <w:marLeft w:val="0"/>
      <w:marRight w:val="0"/>
      <w:marTop w:val="0"/>
      <w:marBottom w:val="0"/>
      <w:divBdr>
        <w:top w:val="none" w:sz="0" w:space="0" w:color="auto"/>
        <w:left w:val="none" w:sz="0" w:space="0" w:color="auto"/>
        <w:bottom w:val="none" w:sz="0" w:space="0" w:color="auto"/>
        <w:right w:val="none" w:sz="0" w:space="0" w:color="auto"/>
      </w:divBdr>
      <w:divsChild>
        <w:div w:id="663748776">
          <w:marLeft w:val="0"/>
          <w:marRight w:val="0"/>
          <w:marTop w:val="0"/>
          <w:marBottom w:val="0"/>
          <w:divBdr>
            <w:top w:val="none" w:sz="0" w:space="0" w:color="auto"/>
            <w:left w:val="none" w:sz="0" w:space="0" w:color="auto"/>
            <w:bottom w:val="none" w:sz="0" w:space="0" w:color="auto"/>
            <w:right w:val="none" w:sz="0" w:space="0" w:color="auto"/>
          </w:divBdr>
        </w:div>
      </w:divsChild>
    </w:div>
    <w:div w:id="646134092">
      <w:bodyDiv w:val="1"/>
      <w:marLeft w:val="0"/>
      <w:marRight w:val="0"/>
      <w:marTop w:val="0"/>
      <w:marBottom w:val="0"/>
      <w:divBdr>
        <w:top w:val="none" w:sz="0" w:space="0" w:color="auto"/>
        <w:left w:val="none" w:sz="0" w:space="0" w:color="auto"/>
        <w:bottom w:val="none" w:sz="0" w:space="0" w:color="auto"/>
        <w:right w:val="none" w:sz="0" w:space="0" w:color="auto"/>
      </w:divBdr>
    </w:div>
    <w:div w:id="666786374">
      <w:bodyDiv w:val="1"/>
      <w:marLeft w:val="0"/>
      <w:marRight w:val="0"/>
      <w:marTop w:val="0"/>
      <w:marBottom w:val="0"/>
      <w:divBdr>
        <w:top w:val="none" w:sz="0" w:space="0" w:color="auto"/>
        <w:left w:val="none" w:sz="0" w:space="0" w:color="auto"/>
        <w:bottom w:val="none" w:sz="0" w:space="0" w:color="auto"/>
        <w:right w:val="none" w:sz="0" w:space="0" w:color="auto"/>
      </w:divBdr>
    </w:div>
    <w:div w:id="680744578">
      <w:bodyDiv w:val="1"/>
      <w:marLeft w:val="0"/>
      <w:marRight w:val="0"/>
      <w:marTop w:val="0"/>
      <w:marBottom w:val="0"/>
      <w:divBdr>
        <w:top w:val="none" w:sz="0" w:space="0" w:color="auto"/>
        <w:left w:val="none" w:sz="0" w:space="0" w:color="auto"/>
        <w:bottom w:val="none" w:sz="0" w:space="0" w:color="auto"/>
        <w:right w:val="none" w:sz="0" w:space="0" w:color="auto"/>
      </w:divBdr>
    </w:div>
    <w:div w:id="683167129">
      <w:bodyDiv w:val="1"/>
      <w:marLeft w:val="0"/>
      <w:marRight w:val="0"/>
      <w:marTop w:val="0"/>
      <w:marBottom w:val="0"/>
      <w:divBdr>
        <w:top w:val="none" w:sz="0" w:space="0" w:color="auto"/>
        <w:left w:val="none" w:sz="0" w:space="0" w:color="auto"/>
        <w:bottom w:val="none" w:sz="0" w:space="0" w:color="auto"/>
        <w:right w:val="none" w:sz="0" w:space="0" w:color="auto"/>
      </w:divBdr>
    </w:div>
    <w:div w:id="745760680">
      <w:bodyDiv w:val="1"/>
      <w:marLeft w:val="0"/>
      <w:marRight w:val="0"/>
      <w:marTop w:val="0"/>
      <w:marBottom w:val="0"/>
      <w:divBdr>
        <w:top w:val="none" w:sz="0" w:space="0" w:color="auto"/>
        <w:left w:val="none" w:sz="0" w:space="0" w:color="auto"/>
        <w:bottom w:val="none" w:sz="0" w:space="0" w:color="auto"/>
        <w:right w:val="none" w:sz="0" w:space="0" w:color="auto"/>
      </w:divBdr>
    </w:div>
    <w:div w:id="766849843">
      <w:bodyDiv w:val="1"/>
      <w:marLeft w:val="0"/>
      <w:marRight w:val="0"/>
      <w:marTop w:val="0"/>
      <w:marBottom w:val="0"/>
      <w:divBdr>
        <w:top w:val="none" w:sz="0" w:space="0" w:color="auto"/>
        <w:left w:val="none" w:sz="0" w:space="0" w:color="auto"/>
        <w:bottom w:val="none" w:sz="0" w:space="0" w:color="auto"/>
        <w:right w:val="none" w:sz="0" w:space="0" w:color="auto"/>
      </w:divBdr>
    </w:div>
    <w:div w:id="819886212">
      <w:bodyDiv w:val="1"/>
      <w:marLeft w:val="0"/>
      <w:marRight w:val="0"/>
      <w:marTop w:val="0"/>
      <w:marBottom w:val="0"/>
      <w:divBdr>
        <w:top w:val="none" w:sz="0" w:space="0" w:color="auto"/>
        <w:left w:val="none" w:sz="0" w:space="0" w:color="auto"/>
        <w:bottom w:val="none" w:sz="0" w:space="0" w:color="auto"/>
        <w:right w:val="none" w:sz="0" w:space="0" w:color="auto"/>
      </w:divBdr>
    </w:div>
    <w:div w:id="872039601">
      <w:bodyDiv w:val="1"/>
      <w:marLeft w:val="0"/>
      <w:marRight w:val="0"/>
      <w:marTop w:val="0"/>
      <w:marBottom w:val="0"/>
      <w:divBdr>
        <w:top w:val="none" w:sz="0" w:space="0" w:color="auto"/>
        <w:left w:val="none" w:sz="0" w:space="0" w:color="auto"/>
        <w:bottom w:val="none" w:sz="0" w:space="0" w:color="auto"/>
        <w:right w:val="none" w:sz="0" w:space="0" w:color="auto"/>
      </w:divBdr>
    </w:div>
    <w:div w:id="899176154">
      <w:bodyDiv w:val="1"/>
      <w:marLeft w:val="0"/>
      <w:marRight w:val="0"/>
      <w:marTop w:val="0"/>
      <w:marBottom w:val="0"/>
      <w:divBdr>
        <w:top w:val="none" w:sz="0" w:space="0" w:color="auto"/>
        <w:left w:val="none" w:sz="0" w:space="0" w:color="auto"/>
        <w:bottom w:val="none" w:sz="0" w:space="0" w:color="auto"/>
        <w:right w:val="none" w:sz="0" w:space="0" w:color="auto"/>
      </w:divBdr>
    </w:div>
    <w:div w:id="986251629">
      <w:bodyDiv w:val="1"/>
      <w:marLeft w:val="0"/>
      <w:marRight w:val="0"/>
      <w:marTop w:val="0"/>
      <w:marBottom w:val="0"/>
      <w:divBdr>
        <w:top w:val="none" w:sz="0" w:space="0" w:color="auto"/>
        <w:left w:val="none" w:sz="0" w:space="0" w:color="auto"/>
        <w:bottom w:val="none" w:sz="0" w:space="0" w:color="auto"/>
        <w:right w:val="none" w:sz="0" w:space="0" w:color="auto"/>
      </w:divBdr>
      <w:divsChild>
        <w:div w:id="267154628">
          <w:marLeft w:val="0"/>
          <w:marRight w:val="0"/>
          <w:marTop w:val="0"/>
          <w:marBottom w:val="0"/>
          <w:divBdr>
            <w:top w:val="none" w:sz="0" w:space="0" w:color="auto"/>
            <w:left w:val="none" w:sz="0" w:space="0" w:color="auto"/>
            <w:bottom w:val="none" w:sz="0" w:space="0" w:color="auto"/>
            <w:right w:val="none" w:sz="0" w:space="0" w:color="auto"/>
          </w:divBdr>
        </w:div>
      </w:divsChild>
    </w:div>
    <w:div w:id="1001664763">
      <w:bodyDiv w:val="1"/>
      <w:marLeft w:val="0"/>
      <w:marRight w:val="0"/>
      <w:marTop w:val="0"/>
      <w:marBottom w:val="0"/>
      <w:divBdr>
        <w:top w:val="none" w:sz="0" w:space="0" w:color="auto"/>
        <w:left w:val="none" w:sz="0" w:space="0" w:color="auto"/>
        <w:bottom w:val="none" w:sz="0" w:space="0" w:color="auto"/>
        <w:right w:val="none" w:sz="0" w:space="0" w:color="auto"/>
      </w:divBdr>
    </w:div>
    <w:div w:id="1018852931">
      <w:bodyDiv w:val="1"/>
      <w:marLeft w:val="0"/>
      <w:marRight w:val="0"/>
      <w:marTop w:val="0"/>
      <w:marBottom w:val="0"/>
      <w:divBdr>
        <w:top w:val="none" w:sz="0" w:space="0" w:color="auto"/>
        <w:left w:val="none" w:sz="0" w:space="0" w:color="auto"/>
        <w:bottom w:val="none" w:sz="0" w:space="0" w:color="auto"/>
        <w:right w:val="none" w:sz="0" w:space="0" w:color="auto"/>
      </w:divBdr>
    </w:div>
    <w:div w:id="1056202338">
      <w:bodyDiv w:val="1"/>
      <w:marLeft w:val="0"/>
      <w:marRight w:val="0"/>
      <w:marTop w:val="0"/>
      <w:marBottom w:val="0"/>
      <w:divBdr>
        <w:top w:val="none" w:sz="0" w:space="0" w:color="auto"/>
        <w:left w:val="none" w:sz="0" w:space="0" w:color="auto"/>
        <w:bottom w:val="none" w:sz="0" w:space="0" w:color="auto"/>
        <w:right w:val="none" w:sz="0" w:space="0" w:color="auto"/>
      </w:divBdr>
    </w:div>
    <w:div w:id="1067992746">
      <w:bodyDiv w:val="1"/>
      <w:marLeft w:val="0"/>
      <w:marRight w:val="0"/>
      <w:marTop w:val="0"/>
      <w:marBottom w:val="0"/>
      <w:divBdr>
        <w:top w:val="none" w:sz="0" w:space="0" w:color="auto"/>
        <w:left w:val="none" w:sz="0" w:space="0" w:color="auto"/>
        <w:bottom w:val="none" w:sz="0" w:space="0" w:color="auto"/>
        <w:right w:val="none" w:sz="0" w:space="0" w:color="auto"/>
      </w:divBdr>
    </w:div>
    <w:div w:id="1074160277">
      <w:bodyDiv w:val="1"/>
      <w:marLeft w:val="0"/>
      <w:marRight w:val="0"/>
      <w:marTop w:val="0"/>
      <w:marBottom w:val="0"/>
      <w:divBdr>
        <w:top w:val="none" w:sz="0" w:space="0" w:color="auto"/>
        <w:left w:val="none" w:sz="0" w:space="0" w:color="auto"/>
        <w:bottom w:val="none" w:sz="0" w:space="0" w:color="auto"/>
        <w:right w:val="none" w:sz="0" w:space="0" w:color="auto"/>
      </w:divBdr>
    </w:div>
    <w:div w:id="1090854178">
      <w:bodyDiv w:val="1"/>
      <w:marLeft w:val="0"/>
      <w:marRight w:val="0"/>
      <w:marTop w:val="0"/>
      <w:marBottom w:val="0"/>
      <w:divBdr>
        <w:top w:val="none" w:sz="0" w:space="0" w:color="auto"/>
        <w:left w:val="none" w:sz="0" w:space="0" w:color="auto"/>
        <w:bottom w:val="none" w:sz="0" w:space="0" w:color="auto"/>
        <w:right w:val="none" w:sz="0" w:space="0" w:color="auto"/>
      </w:divBdr>
    </w:div>
    <w:div w:id="1096751974">
      <w:bodyDiv w:val="1"/>
      <w:marLeft w:val="0"/>
      <w:marRight w:val="0"/>
      <w:marTop w:val="0"/>
      <w:marBottom w:val="0"/>
      <w:divBdr>
        <w:top w:val="none" w:sz="0" w:space="0" w:color="auto"/>
        <w:left w:val="none" w:sz="0" w:space="0" w:color="auto"/>
        <w:bottom w:val="none" w:sz="0" w:space="0" w:color="auto"/>
        <w:right w:val="none" w:sz="0" w:space="0" w:color="auto"/>
      </w:divBdr>
    </w:div>
    <w:div w:id="1106924047">
      <w:bodyDiv w:val="1"/>
      <w:marLeft w:val="0"/>
      <w:marRight w:val="0"/>
      <w:marTop w:val="0"/>
      <w:marBottom w:val="0"/>
      <w:divBdr>
        <w:top w:val="none" w:sz="0" w:space="0" w:color="auto"/>
        <w:left w:val="none" w:sz="0" w:space="0" w:color="auto"/>
        <w:bottom w:val="none" w:sz="0" w:space="0" w:color="auto"/>
        <w:right w:val="none" w:sz="0" w:space="0" w:color="auto"/>
      </w:divBdr>
    </w:div>
    <w:div w:id="1116757740">
      <w:bodyDiv w:val="1"/>
      <w:marLeft w:val="0"/>
      <w:marRight w:val="0"/>
      <w:marTop w:val="0"/>
      <w:marBottom w:val="0"/>
      <w:divBdr>
        <w:top w:val="none" w:sz="0" w:space="0" w:color="auto"/>
        <w:left w:val="none" w:sz="0" w:space="0" w:color="auto"/>
        <w:bottom w:val="none" w:sz="0" w:space="0" w:color="auto"/>
        <w:right w:val="none" w:sz="0" w:space="0" w:color="auto"/>
      </w:divBdr>
    </w:div>
    <w:div w:id="1119224391">
      <w:bodyDiv w:val="1"/>
      <w:marLeft w:val="0"/>
      <w:marRight w:val="0"/>
      <w:marTop w:val="0"/>
      <w:marBottom w:val="0"/>
      <w:divBdr>
        <w:top w:val="none" w:sz="0" w:space="0" w:color="auto"/>
        <w:left w:val="none" w:sz="0" w:space="0" w:color="auto"/>
        <w:bottom w:val="none" w:sz="0" w:space="0" w:color="auto"/>
        <w:right w:val="none" w:sz="0" w:space="0" w:color="auto"/>
      </w:divBdr>
    </w:div>
    <w:div w:id="1121609026">
      <w:bodyDiv w:val="1"/>
      <w:marLeft w:val="0"/>
      <w:marRight w:val="0"/>
      <w:marTop w:val="0"/>
      <w:marBottom w:val="0"/>
      <w:divBdr>
        <w:top w:val="none" w:sz="0" w:space="0" w:color="auto"/>
        <w:left w:val="none" w:sz="0" w:space="0" w:color="auto"/>
        <w:bottom w:val="none" w:sz="0" w:space="0" w:color="auto"/>
        <w:right w:val="none" w:sz="0" w:space="0" w:color="auto"/>
      </w:divBdr>
    </w:div>
    <w:div w:id="1133980837">
      <w:bodyDiv w:val="1"/>
      <w:marLeft w:val="0"/>
      <w:marRight w:val="0"/>
      <w:marTop w:val="0"/>
      <w:marBottom w:val="0"/>
      <w:divBdr>
        <w:top w:val="none" w:sz="0" w:space="0" w:color="auto"/>
        <w:left w:val="none" w:sz="0" w:space="0" w:color="auto"/>
        <w:bottom w:val="none" w:sz="0" w:space="0" w:color="auto"/>
        <w:right w:val="none" w:sz="0" w:space="0" w:color="auto"/>
      </w:divBdr>
      <w:divsChild>
        <w:div w:id="300548351">
          <w:marLeft w:val="0"/>
          <w:marRight w:val="0"/>
          <w:marTop w:val="0"/>
          <w:marBottom w:val="0"/>
          <w:divBdr>
            <w:top w:val="none" w:sz="0" w:space="0" w:color="auto"/>
            <w:left w:val="none" w:sz="0" w:space="0" w:color="auto"/>
            <w:bottom w:val="none" w:sz="0" w:space="0" w:color="auto"/>
            <w:right w:val="none" w:sz="0" w:space="0" w:color="auto"/>
          </w:divBdr>
        </w:div>
      </w:divsChild>
    </w:div>
    <w:div w:id="1165823753">
      <w:bodyDiv w:val="1"/>
      <w:marLeft w:val="0"/>
      <w:marRight w:val="0"/>
      <w:marTop w:val="0"/>
      <w:marBottom w:val="0"/>
      <w:divBdr>
        <w:top w:val="none" w:sz="0" w:space="0" w:color="auto"/>
        <w:left w:val="none" w:sz="0" w:space="0" w:color="auto"/>
        <w:bottom w:val="none" w:sz="0" w:space="0" w:color="auto"/>
        <w:right w:val="none" w:sz="0" w:space="0" w:color="auto"/>
      </w:divBdr>
    </w:div>
    <w:div w:id="1193494592">
      <w:bodyDiv w:val="1"/>
      <w:marLeft w:val="0"/>
      <w:marRight w:val="0"/>
      <w:marTop w:val="0"/>
      <w:marBottom w:val="0"/>
      <w:divBdr>
        <w:top w:val="none" w:sz="0" w:space="0" w:color="auto"/>
        <w:left w:val="none" w:sz="0" w:space="0" w:color="auto"/>
        <w:bottom w:val="none" w:sz="0" w:space="0" w:color="auto"/>
        <w:right w:val="none" w:sz="0" w:space="0" w:color="auto"/>
      </w:divBdr>
    </w:div>
    <w:div w:id="1196768519">
      <w:bodyDiv w:val="1"/>
      <w:marLeft w:val="0"/>
      <w:marRight w:val="0"/>
      <w:marTop w:val="0"/>
      <w:marBottom w:val="0"/>
      <w:divBdr>
        <w:top w:val="none" w:sz="0" w:space="0" w:color="auto"/>
        <w:left w:val="none" w:sz="0" w:space="0" w:color="auto"/>
        <w:bottom w:val="none" w:sz="0" w:space="0" w:color="auto"/>
        <w:right w:val="none" w:sz="0" w:space="0" w:color="auto"/>
      </w:divBdr>
    </w:div>
    <w:div w:id="1204173759">
      <w:bodyDiv w:val="1"/>
      <w:marLeft w:val="0"/>
      <w:marRight w:val="0"/>
      <w:marTop w:val="0"/>
      <w:marBottom w:val="0"/>
      <w:divBdr>
        <w:top w:val="none" w:sz="0" w:space="0" w:color="auto"/>
        <w:left w:val="none" w:sz="0" w:space="0" w:color="auto"/>
        <w:bottom w:val="none" w:sz="0" w:space="0" w:color="auto"/>
        <w:right w:val="none" w:sz="0" w:space="0" w:color="auto"/>
      </w:divBdr>
    </w:div>
    <w:div w:id="1239511463">
      <w:bodyDiv w:val="1"/>
      <w:marLeft w:val="0"/>
      <w:marRight w:val="0"/>
      <w:marTop w:val="0"/>
      <w:marBottom w:val="0"/>
      <w:divBdr>
        <w:top w:val="none" w:sz="0" w:space="0" w:color="auto"/>
        <w:left w:val="none" w:sz="0" w:space="0" w:color="auto"/>
        <w:bottom w:val="none" w:sz="0" w:space="0" w:color="auto"/>
        <w:right w:val="none" w:sz="0" w:space="0" w:color="auto"/>
      </w:divBdr>
    </w:div>
    <w:div w:id="1248808586">
      <w:bodyDiv w:val="1"/>
      <w:marLeft w:val="0"/>
      <w:marRight w:val="0"/>
      <w:marTop w:val="0"/>
      <w:marBottom w:val="0"/>
      <w:divBdr>
        <w:top w:val="none" w:sz="0" w:space="0" w:color="auto"/>
        <w:left w:val="none" w:sz="0" w:space="0" w:color="auto"/>
        <w:bottom w:val="none" w:sz="0" w:space="0" w:color="auto"/>
        <w:right w:val="none" w:sz="0" w:space="0" w:color="auto"/>
      </w:divBdr>
    </w:div>
    <w:div w:id="1288776610">
      <w:bodyDiv w:val="1"/>
      <w:marLeft w:val="0"/>
      <w:marRight w:val="0"/>
      <w:marTop w:val="0"/>
      <w:marBottom w:val="0"/>
      <w:divBdr>
        <w:top w:val="none" w:sz="0" w:space="0" w:color="auto"/>
        <w:left w:val="none" w:sz="0" w:space="0" w:color="auto"/>
        <w:bottom w:val="none" w:sz="0" w:space="0" w:color="auto"/>
        <w:right w:val="none" w:sz="0" w:space="0" w:color="auto"/>
      </w:divBdr>
      <w:divsChild>
        <w:div w:id="159005842">
          <w:marLeft w:val="0"/>
          <w:marRight w:val="0"/>
          <w:marTop w:val="0"/>
          <w:marBottom w:val="0"/>
          <w:divBdr>
            <w:top w:val="none" w:sz="0" w:space="0" w:color="auto"/>
            <w:left w:val="none" w:sz="0" w:space="0" w:color="auto"/>
            <w:bottom w:val="none" w:sz="0" w:space="0" w:color="auto"/>
            <w:right w:val="none" w:sz="0" w:space="0" w:color="auto"/>
          </w:divBdr>
        </w:div>
      </w:divsChild>
    </w:div>
    <w:div w:id="1305424479">
      <w:bodyDiv w:val="1"/>
      <w:marLeft w:val="0"/>
      <w:marRight w:val="0"/>
      <w:marTop w:val="0"/>
      <w:marBottom w:val="0"/>
      <w:divBdr>
        <w:top w:val="none" w:sz="0" w:space="0" w:color="auto"/>
        <w:left w:val="none" w:sz="0" w:space="0" w:color="auto"/>
        <w:bottom w:val="none" w:sz="0" w:space="0" w:color="auto"/>
        <w:right w:val="none" w:sz="0" w:space="0" w:color="auto"/>
      </w:divBdr>
    </w:div>
    <w:div w:id="1308244918">
      <w:bodyDiv w:val="1"/>
      <w:marLeft w:val="0"/>
      <w:marRight w:val="0"/>
      <w:marTop w:val="0"/>
      <w:marBottom w:val="0"/>
      <w:divBdr>
        <w:top w:val="none" w:sz="0" w:space="0" w:color="auto"/>
        <w:left w:val="none" w:sz="0" w:space="0" w:color="auto"/>
        <w:bottom w:val="none" w:sz="0" w:space="0" w:color="auto"/>
        <w:right w:val="none" w:sz="0" w:space="0" w:color="auto"/>
      </w:divBdr>
      <w:divsChild>
        <w:div w:id="1605920092">
          <w:marLeft w:val="0"/>
          <w:marRight w:val="0"/>
          <w:marTop w:val="0"/>
          <w:marBottom w:val="0"/>
          <w:divBdr>
            <w:top w:val="none" w:sz="0" w:space="0" w:color="auto"/>
            <w:left w:val="none" w:sz="0" w:space="0" w:color="auto"/>
            <w:bottom w:val="none" w:sz="0" w:space="0" w:color="auto"/>
            <w:right w:val="none" w:sz="0" w:space="0" w:color="auto"/>
          </w:divBdr>
        </w:div>
        <w:div w:id="644358323">
          <w:marLeft w:val="0"/>
          <w:marRight w:val="0"/>
          <w:marTop w:val="0"/>
          <w:marBottom w:val="0"/>
          <w:divBdr>
            <w:top w:val="none" w:sz="0" w:space="0" w:color="auto"/>
            <w:left w:val="none" w:sz="0" w:space="0" w:color="auto"/>
            <w:bottom w:val="none" w:sz="0" w:space="0" w:color="auto"/>
            <w:right w:val="none" w:sz="0" w:space="0" w:color="auto"/>
          </w:divBdr>
        </w:div>
      </w:divsChild>
    </w:div>
    <w:div w:id="1310011465">
      <w:bodyDiv w:val="1"/>
      <w:marLeft w:val="0"/>
      <w:marRight w:val="0"/>
      <w:marTop w:val="0"/>
      <w:marBottom w:val="0"/>
      <w:divBdr>
        <w:top w:val="none" w:sz="0" w:space="0" w:color="auto"/>
        <w:left w:val="none" w:sz="0" w:space="0" w:color="auto"/>
        <w:bottom w:val="none" w:sz="0" w:space="0" w:color="auto"/>
        <w:right w:val="none" w:sz="0" w:space="0" w:color="auto"/>
      </w:divBdr>
    </w:div>
    <w:div w:id="1311861371">
      <w:bodyDiv w:val="1"/>
      <w:marLeft w:val="0"/>
      <w:marRight w:val="0"/>
      <w:marTop w:val="0"/>
      <w:marBottom w:val="0"/>
      <w:divBdr>
        <w:top w:val="none" w:sz="0" w:space="0" w:color="auto"/>
        <w:left w:val="none" w:sz="0" w:space="0" w:color="auto"/>
        <w:bottom w:val="none" w:sz="0" w:space="0" w:color="auto"/>
        <w:right w:val="none" w:sz="0" w:space="0" w:color="auto"/>
      </w:divBdr>
    </w:div>
    <w:div w:id="1317221846">
      <w:bodyDiv w:val="1"/>
      <w:marLeft w:val="0"/>
      <w:marRight w:val="0"/>
      <w:marTop w:val="0"/>
      <w:marBottom w:val="0"/>
      <w:divBdr>
        <w:top w:val="none" w:sz="0" w:space="0" w:color="auto"/>
        <w:left w:val="none" w:sz="0" w:space="0" w:color="auto"/>
        <w:bottom w:val="none" w:sz="0" w:space="0" w:color="auto"/>
        <w:right w:val="none" w:sz="0" w:space="0" w:color="auto"/>
      </w:divBdr>
    </w:div>
    <w:div w:id="1341346219">
      <w:bodyDiv w:val="1"/>
      <w:marLeft w:val="0"/>
      <w:marRight w:val="0"/>
      <w:marTop w:val="0"/>
      <w:marBottom w:val="0"/>
      <w:divBdr>
        <w:top w:val="none" w:sz="0" w:space="0" w:color="auto"/>
        <w:left w:val="none" w:sz="0" w:space="0" w:color="auto"/>
        <w:bottom w:val="none" w:sz="0" w:space="0" w:color="auto"/>
        <w:right w:val="none" w:sz="0" w:space="0" w:color="auto"/>
      </w:divBdr>
      <w:divsChild>
        <w:div w:id="1747456300">
          <w:marLeft w:val="0"/>
          <w:marRight w:val="0"/>
          <w:marTop w:val="0"/>
          <w:marBottom w:val="0"/>
          <w:divBdr>
            <w:top w:val="none" w:sz="0" w:space="0" w:color="auto"/>
            <w:left w:val="none" w:sz="0" w:space="0" w:color="auto"/>
            <w:bottom w:val="none" w:sz="0" w:space="0" w:color="auto"/>
            <w:right w:val="none" w:sz="0" w:space="0" w:color="auto"/>
          </w:divBdr>
        </w:div>
      </w:divsChild>
    </w:div>
    <w:div w:id="1428454916">
      <w:bodyDiv w:val="1"/>
      <w:marLeft w:val="0"/>
      <w:marRight w:val="0"/>
      <w:marTop w:val="0"/>
      <w:marBottom w:val="0"/>
      <w:divBdr>
        <w:top w:val="none" w:sz="0" w:space="0" w:color="auto"/>
        <w:left w:val="none" w:sz="0" w:space="0" w:color="auto"/>
        <w:bottom w:val="none" w:sz="0" w:space="0" w:color="auto"/>
        <w:right w:val="none" w:sz="0" w:space="0" w:color="auto"/>
      </w:divBdr>
    </w:div>
    <w:div w:id="1429274766">
      <w:bodyDiv w:val="1"/>
      <w:marLeft w:val="0"/>
      <w:marRight w:val="0"/>
      <w:marTop w:val="0"/>
      <w:marBottom w:val="0"/>
      <w:divBdr>
        <w:top w:val="none" w:sz="0" w:space="0" w:color="auto"/>
        <w:left w:val="none" w:sz="0" w:space="0" w:color="auto"/>
        <w:bottom w:val="none" w:sz="0" w:space="0" w:color="auto"/>
        <w:right w:val="none" w:sz="0" w:space="0" w:color="auto"/>
      </w:divBdr>
    </w:div>
    <w:div w:id="1430589139">
      <w:bodyDiv w:val="1"/>
      <w:marLeft w:val="0"/>
      <w:marRight w:val="0"/>
      <w:marTop w:val="0"/>
      <w:marBottom w:val="0"/>
      <w:divBdr>
        <w:top w:val="none" w:sz="0" w:space="0" w:color="auto"/>
        <w:left w:val="none" w:sz="0" w:space="0" w:color="auto"/>
        <w:bottom w:val="none" w:sz="0" w:space="0" w:color="auto"/>
        <w:right w:val="none" w:sz="0" w:space="0" w:color="auto"/>
      </w:divBdr>
    </w:div>
    <w:div w:id="1432823018">
      <w:bodyDiv w:val="1"/>
      <w:marLeft w:val="0"/>
      <w:marRight w:val="0"/>
      <w:marTop w:val="0"/>
      <w:marBottom w:val="0"/>
      <w:divBdr>
        <w:top w:val="none" w:sz="0" w:space="0" w:color="auto"/>
        <w:left w:val="none" w:sz="0" w:space="0" w:color="auto"/>
        <w:bottom w:val="none" w:sz="0" w:space="0" w:color="auto"/>
        <w:right w:val="none" w:sz="0" w:space="0" w:color="auto"/>
      </w:divBdr>
    </w:div>
    <w:div w:id="1480538109">
      <w:bodyDiv w:val="1"/>
      <w:marLeft w:val="0"/>
      <w:marRight w:val="0"/>
      <w:marTop w:val="0"/>
      <w:marBottom w:val="0"/>
      <w:divBdr>
        <w:top w:val="none" w:sz="0" w:space="0" w:color="auto"/>
        <w:left w:val="none" w:sz="0" w:space="0" w:color="auto"/>
        <w:bottom w:val="none" w:sz="0" w:space="0" w:color="auto"/>
        <w:right w:val="none" w:sz="0" w:space="0" w:color="auto"/>
      </w:divBdr>
    </w:div>
    <w:div w:id="1535844952">
      <w:bodyDiv w:val="1"/>
      <w:marLeft w:val="0"/>
      <w:marRight w:val="0"/>
      <w:marTop w:val="0"/>
      <w:marBottom w:val="0"/>
      <w:divBdr>
        <w:top w:val="none" w:sz="0" w:space="0" w:color="auto"/>
        <w:left w:val="none" w:sz="0" w:space="0" w:color="auto"/>
        <w:bottom w:val="none" w:sz="0" w:space="0" w:color="auto"/>
        <w:right w:val="none" w:sz="0" w:space="0" w:color="auto"/>
      </w:divBdr>
    </w:div>
    <w:div w:id="1539707770">
      <w:bodyDiv w:val="1"/>
      <w:marLeft w:val="0"/>
      <w:marRight w:val="0"/>
      <w:marTop w:val="0"/>
      <w:marBottom w:val="0"/>
      <w:divBdr>
        <w:top w:val="none" w:sz="0" w:space="0" w:color="auto"/>
        <w:left w:val="none" w:sz="0" w:space="0" w:color="auto"/>
        <w:bottom w:val="none" w:sz="0" w:space="0" w:color="auto"/>
        <w:right w:val="none" w:sz="0" w:space="0" w:color="auto"/>
      </w:divBdr>
    </w:div>
    <w:div w:id="1567180914">
      <w:bodyDiv w:val="1"/>
      <w:marLeft w:val="0"/>
      <w:marRight w:val="0"/>
      <w:marTop w:val="0"/>
      <w:marBottom w:val="0"/>
      <w:divBdr>
        <w:top w:val="none" w:sz="0" w:space="0" w:color="auto"/>
        <w:left w:val="none" w:sz="0" w:space="0" w:color="auto"/>
        <w:bottom w:val="none" w:sz="0" w:space="0" w:color="auto"/>
        <w:right w:val="none" w:sz="0" w:space="0" w:color="auto"/>
      </w:divBdr>
      <w:divsChild>
        <w:div w:id="1836336382">
          <w:marLeft w:val="0"/>
          <w:marRight w:val="0"/>
          <w:marTop w:val="0"/>
          <w:marBottom w:val="0"/>
          <w:divBdr>
            <w:top w:val="none" w:sz="0" w:space="0" w:color="auto"/>
            <w:left w:val="none" w:sz="0" w:space="0" w:color="auto"/>
            <w:bottom w:val="none" w:sz="0" w:space="0" w:color="auto"/>
            <w:right w:val="none" w:sz="0" w:space="0" w:color="auto"/>
          </w:divBdr>
        </w:div>
      </w:divsChild>
    </w:div>
    <w:div w:id="1574123044">
      <w:bodyDiv w:val="1"/>
      <w:marLeft w:val="0"/>
      <w:marRight w:val="0"/>
      <w:marTop w:val="0"/>
      <w:marBottom w:val="0"/>
      <w:divBdr>
        <w:top w:val="none" w:sz="0" w:space="0" w:color="auto"/>
        <w:left w:val="none" w:sz="0" w:space="0" w:color="auto"/>
        <w:bottom w:val="none" w:sz="0" w:space="0" w:color="auto"/>
        <w:right w:val="none" w:sz="0" w:space="0" w:color="auto"/>
      </w:divBdr>
    </w:div>
    <w:div w:id="1586450214">
      <w:bodyDiv w:val="1"/>
      <w:marLeft w:val="0"/>
      <w:marRight w:val="0"/>
      <w:marTop w:val="0"/>
      <w:marBottom w:val="0"/>
      <w:divBdr>
        <w:top w:val="none" w:sz="0" w:space="0" w:color="auto"/>
        <w:left w:val="none" w:sz="0" w:space="0" w:color="auto"/>
        <w:bottom w:val="none" w:sz="0" w:space="0" w:color="auto"/>
        <w:right w:val="none" w:sz="0" w:space="0" w:color="auto"/>
      </w:divBdr>
      <w:divsChild>
        <w:div w:id="2097555501">
          <w:marLeft w:val="0"/>
          <w:marRight w:val="0"/>
          <w:marTop w:val="0"/>
          <w:marBottom w:val="0"/>
          <w:divBdr>
            <w:top w:val="none" w:sz="0" w:space="0" w:color="auto"/>
            <w:left w:val="none" w:sz="0" w:space="0" w:color="auto"/>
            <w:bottom w:val="none" w:sz="0" w:space="0" w:color="auto"/>
            <w:right w:val="none" w:sz="0" w:space="0" w:color="auto"/>
          </w:divBdr>
        </w:div>
      </w:divsChild>
    </w:div>
    <w:div w:id="1594824172">
      <w:bodyDiv w:val="1"/>
      <w:marLeft w:val="0"/>
      <w:marRight w:val="0"/>
      <w:marTop w:val="0"/>
      <w:marBottom w:val="0"/>
      <w:divBdr>
        <w:top w:val="none" w:sz="0" w:space="0" w:color="auto"/>
        <w:left w:val="none" w:sz="0" w:space="0" w:color="auto"/>
        <w:bottom w:val="none" w:sz="0" w:space="0" w:color="auto"/>
        <w:right w:val="none" w:sz="0" w:space="0" w:color="auto"/>
      </w:divBdr>
    </w:div>
    <w:div w:id="1601110834">
      <w:bodyDiv w:val="1"/>
      <w:marLeft w:val="0"/>
      <w:marRight w:val="0"/>
      <w:marTop w:val="0"/>
      <w:marBottom w:val="0"/>
      <w:divBdr>
        <w:top w:val="none" w:sz="0" w:space="0" w:color="auto"/>
        <w:left w:val="none" w:sz="0" w:space="0" w:color="auto"/>
        <w:bottom w:val="none" w:sz="0" w:space="0" w:color="auto"/>
        <w:right w:val="none" w:sz="0" w:space="0" w:color="auto"/>
      </w:divBdr>
    </w:div>
    <w:div w:id="1607499708">
      <w:bodyDiv w:val="1"/>
      <w:marLeft w:val="0"/>
      <w:marRight w:val="0"/>
      <w:marTop w:val="0"/>
      <w:marBottom w:val="0"/>
      <w:divBdr>
        <w:top w:val="none" w:sz="0" w:space="0" w:color="auto"/>
        <w:left w:val="none" w:sz="0" w:space="0" w:color="auto"/>
        <w:bottom w:val="none" w:sz="0" w:space="0" w:color="auto"/>
        <w:right w:val="none" w:sz="0" w:space="0" w:color="auto"/>
      </w:divBdr>
      <w:divsChild>
        <w:div w:id="1827431246">
          <w:marLeft w:val="0"/>
          <w:marRight w:val="0"/>
          <w:marTop w:val="0"/>
          <w:marBottom w:val="0"/>
          <w:divBdr>
            <w:top w:val="none" w:sz="0" w:space="0" w:color="auto"/>
            <w:left w:val="none" w:sz="0" w:space="0" w:color="auto"/>
            <w:bottom w:val="none" w:sz="0" w:space="0" w:color="auto"/>
            <w:right w:val="none" w:sz="0" w:space="0" w:color="auto"/>
          </w:divBdr>
        </w:div>
      </w:divsChild>
    </w:div>
    <w:div w:id="1618365413">
      <w:bodyDiv w:val="1"/>
      <w:marLeft w:val="0"/>
      <w:marRight w:val="0"/>
      <w:marTop w:val="0"/>
      <w:marBottom w:val="0"/>
      <w:divBdr>
        <w:top w:val="none" w:sz="0" w:space="0" w:color="auto"/>
        <w:left w:val="none" w:sz="0" w:space="0" w:color="auto"/>
        <w:bottom w:val="none" w:sz="0" w:space="0" w:color="auto"/>
        <w:right w:val="none" w:sz="0" w:space="0" w:color="auto"/>
      </w:divBdr>
    </w:div>
    <w:div w:id="1641764512">
      <w:bodyDiv w:val="1"/>
      <w:marLeft w:val="0"/>
      <w:marRight w:val="0"/>
      <w:marTop w:val="0"/>
      <w:marBottom w:val="0"/>
      <w:divBdr>
        <w:top w:val="none" w:sz="0" w:space="0" w:color="auto"/>
        <w:left w:val="none" w:sz="0" w:space="0" w:color="auto"/>
        <w:bottom w:val="none" w:sz="0" w:space="0" w:color="auto"/>
        <w:right w:val="none" w:sz="0" w:space="0" w:color="auto"/>
      </w:divBdr>
    </w:div>
    <w:div w:id="1648775687">
      <w:bodyDiv w:val="1"/>
      <w:marLeft w:val="0"/>
      <w:marRight w:val="0"/>
      <w:marTop w:val="0"/>
      <w:marBottom w:val="0"/>
      <w:divBdr>
        <w:top w:val="none" w:sz="0" w:space="0" w:color="auto"/>
        <w:left w:val="none" w:sz="0" w:space="0" w:color="auto"/>
        <w:bottom w:val="none" w:sz="0" w:space="0" w:color="auto"/>
        <w:right w:val="none" w:sz="0" w:space="0" w:color="auto"/>
      </w:divBdr>
    </w:div>
    <w:div w:id="1665671200">
      <w:bodyDiv w:val="1"/>
      <w:marLeft w:val="0"/>
      <w:marRight w:val="0"/>
      <w:marTop w:val="0"/>
      <w:marBottom w:val="0"/>
      <w:divBdr>
        <w:top w:val="none" w:sz="0" w:space="0" w:color="auto"/>
        <w:left w:val="none" w:sz="0" w:space="0" w:color="auto"/>
        <w:bottom w:val="none" w:sz="0" w:space="0" w:color="auto"/>
        <w:right w:val="none" w:sz="0" w:space="0" w:color="auto"/>
      </w:divBdr>
    </w:div>
    <w:div w:id="1687632442">
      <w:bodyDiv w:val="1"/>
      <w:marLeft w:val="0"/>
      <w:marRight w:val="0"/>
      <w:marTop w:val="0"/>
      <w:marBottom w:val="0"/>
      <w:divBdr>
        <w:top w:val="none" w:sz="0" w:space="0" w:color="auto"/>
        <w:left w:val="none" w:sz="0" w:space="0" w:color="auto"/>
        <w:bottom w:val="none" w:sz="0" w:space="0" w:color="auto"/>
        <w:right w:val="none" w:sz="0" w:space="0" w:color="auto"/>
      </w:divBdr>
    </w:div>
    <w:div w:id="1696692937">
      <w:bodyDiv w:val="1"/>
      <w:marLeft w:val="0"/>
      <w:marRight w:val="0"/>
      <w:marTop w:val="0"/>
      <w:marBottom w:val="0"/>
      <w:divBdr>
        <w:top w:val="none" w:sz="0" w:space="0" w:color="auto"/>
        <w:left w:val="none" w:sz="0" w:space="0" w:color="auto"/>
        <w:bottom w:val="none" w:sz="0" w:space="0" w:color="auto"/>
        <w:right w:val="none" w:sz="0" w:space="0" w:color="auto"/>
      </w:divBdr>
    </w:div>
    <w:div w:id="1707371363">
      <w:bodyDiv w:val="1"/>
      <w:marLeft w:val="0"/>
      <w:marRight w:val="0"/>
      <w:marTop w:val="0"/>
      <w:marBottom w:val="0"/>
      <w:divBdr>
        <w:top w:val="none" w:sz="0" w:space="0" w:color="auto"/>
        <w:left w:val="none" w:sz="0" w:space="0" w:color="auto"/>
        <w:bottom w:val="none" w:sz="0" w:space="0" w:color="auto"/>
        <w:right w:val="none" w:sz="0" w:space="0" w:color="auto"/>
      </w:divBdr>
    </w:div>
    <w:div w:id="1707947699">
      <w:bodyDiv w:val="1"/>
      <w:marLeft w:val="0"/>
      <w:marRight w:val="0"/>
      <w:marTop w:val="0"/>
      <w:marBottom w:val="0"/>
      <w:divBdr>
        <w:top w:val="none" w:sz="0" w:space="0" w:color="auto"/>
        <w:left w:val="none" w:sz="0" w:space="0" w:color="auto"/>
        <w:bottom w:val="none" w:sz="0" w:space="0" w:color="auto"/>
        <w:right w:val="none" w:sz="0" w:space="0" w:color="auto"/>
      </w:divBdr>
    </w:div>
    <w:div w:id="1714385143">
      <w:bodyDiv w:val="1"/>
      <w:marLeft w:val="0"/>
      <w:marRight w:val="0"/>
      <w:marTop w:val="0"/>
      <w:marBottom w:val="0"/>
      <w:divBdr>
        <w:top w:val="none" w:sz="0" w:space="0" w:color="auto"/>
        <w:left w:val="none" w:sz="0" w:space="0" w:color="auto"/>
        <w:bottom w:val="none" w:sz="0" w:space="0" w:color="auto"/>
        <w:right w:val="none" w:sz="0" w:space="0" w:color="auto"/>
      </w:divBdr>
      <w:divsChild>
        <w:div w:id="1428579811">
          <w:marLeft w:val="0"/>
          <w:marRight w:val="0"/>
          <w:marTop w:val="0"/>
          <w:marBottom w:val="0"/>
          <w:divBdr>
            <w:top w:val="none" w:sz="0" w:space="0" w:color="auto"/>
            <w:left w:val="none" w:sz="0" w:space="0" w:color="auto"/>
            <w:bottom w:val="none" w:sz="0" w:space="0" w:color="auto"/>
            <w:right w:val="none" w:sz="0" w:space="0" w:color="auto"/>
          </w:divBdr>
        </w:div>
      </w:divsChild>
    </w:div>
    <w:div w:id="1722710098">
      <w:bodyDiv w:val="1"/>
      <w:marLeft w:val="0"/>
      <w:marRight w:val="0"/>
      <w:marTop w:val="0"/>
      <w:marBottom w:val="0"/>
      <w:divBdr>
        <w:top w:val="none" w:sz="0" w:space="0" w:color="auto"/>
        <w:left w:val="none" w:sz="0" w:space="0" w:color="auto"/>
        <w:bottom w:val="none" w:sz="0" w:space="0" w:color="auto"/>
        <w:right w:val="none" w:sz="0" w:space="0" w:color="auto"/>
      </w:divBdr>
      <w:divsChild>
        <w:div w:id="160245899">
          <w:marLeft w:val="0"/>
          <w:marRight w:val="0"/>
          <w:marTop w:val="0"/>
          <w:marBottom w:val="0"/>
          <w:divBdr>
            <w:top w:val="none" w:sz="0" w:space="0" w:color="auto"/>
            <w:left w:val="none" w:sz="0" w:space="0" w:color="auto"/>
            <w:bottom w:val="none" w:sz="0" w:space="0" w:color="auto"/>
            <w:right w:val="none" w:sz="0" w:space="0" w:color="auto"/>
          </w:divBdr>
        </w:div>
      </w:divsChild>
    </w:div>
    <w:div w:id="1791898792">
      <w:bodyDiv w:val="1"/>
      <w:marLeft w:val="0"/>
      <w:marRight w:val="0"/>
      <w:marTop w:val="0"/>
      <w:marBottom w:val="0"/>
      <w:divBdr>
        <w:top w:val="none" w:sz="0" w:space="0" w:color="auto"/>
        <w:left w:val="none" w:sz="0" w:space="0" w:color="auto"/>
        <w:bottom w:val="none" w:sz="0" w:space="0" w:color="auto"/>
        <w:right w:val="none" w:sz="0" w:space="0" w:color="auto"/>
      </w:divBdr>
    </w:div>
    <w:div w:id="1881435365">
      <w:bodyDiv w:val="1"/>
      <w:marLeft w:val="0"/>
      <w:marRight w:val="0"/>
      <w:marTop w:val="0"/>
      <w:marBottom w:val="0"/>
      <w:divBdr>
        <w:top w:val="none" w:sz="0" w:space="0" w:color="auto"/>
        <w:left w:val="none" w:sz="0" w:space="0" w:color="auto"/>
        <w:bottom w:val="none" w:sz="0" w:space="0" w:color="auto"/>
        <w:right w:val="none" w:sz="0" w:space="0" w:color="auto"/>
      </w:divBdr>
    </w:div>
    <w:div w:id="1921981798">
      <w:bodyDiv w:val="1"/>
      <w:marLeft w:val="0"/>
      <w:marRight w:val="0"/>
      <w:marTop w:val="0"/>
      <w:marBottom w:val="0"/>
      <w:divBdr>
        <w:top w:val="none" w:sz="0" w:space="0" w:color="auto"/>
        <w:left w:val="none" w:sz="0" w:space="0" w:color="auto"/>
        <w:bottom w:val="none" w:sz="0" w:space="0" w:color="auto"/>
        <w:right w:val="none" w:sz="0" w:space="0" w:color="auto"/>
      </w:divBdr>
    </w:div>
    <w:div w:id="1929970661">
      <w:bodyDiv w:val="1"/>
      <w:marLeft w:val="0"/>
      <w:marRight w:val="0"/>
      <w:marTop w:val="0"/>
      <w:marBottom w:val="0"/>
      <w:divBdr>
        <w:top w:val="none" w:sz="0" w:space="0" w:color="auto"/>
        <w:left w:val="none" w:sz="0" w:space="0" w:color="auto"/>
        <w:bottom w:val="none" w:sz="0" w:space="0" w:color="auto"/>
        <w:right w:val="none" w:sz="0" w:space="0" w:color="auto"/>
      </w:divBdr>
    </w:div>
    <w:div w:id="1945460596">
      <w:bodyDiv w:val="1"/>
      <w:marLeft w:val="0"/>
      <w:marRight w:val="0"/>
      <w:marTop w:val="0"/>
      <w:marBottom w:val="0"/>
      <w:divBdr>
        <w:top w:val="none" w:sz="0" w:space="0" w:color="auto"/>
        <w:left w:val="none" w:sz="0" w:space="0" w:color="auto"/>
        <w:bottom w:val="none" w:sz="0" w:space="0" w:color="auto"/>
        <w:right w:val="none" w:sz="0" w:space="0" w:color="auto"/>
      </w:divBdr>
    </w:div>
    <w:div w:id="1947956823">
      <w:bodyDiv w:val="1"/>
      <w:marLeft w:val="0"/>
      <w:marRight w:val="0"/>
      <w:marTop w:val="0"/>
      <w:marBottom w:val="0"/>
      <w:divBdr>
        <w:top w:val="none" w:sz="0" w:space="0" w:color="auto"/>
        <w:left w:val="none" w:sz="0" w:space="0" w:color="auto"/>
        <w:bottom w:val="none" w:sz="0" w:space="0" w:color="auto"/>
        <w:right w:val="none" w:sz="0" w:space="0" w:color="auto"/>
      </w:divBdr>
    </w:div>
    <w:div w:id="1999192486">
      <w:bodyDiv w:val="1"/>
      <w:marLeft w:val="0"/>
      <w:marRight w:val="0"/>
      <w:marTop w:val="0"/>
      <w:marBottom w:val="0"/>
      <w:divBdr>
        <w:top w:val="none" w:sz="0" w:space="0" w:color="auto"/>
        <w:left w:val="none" w:sz="0" w:space="0" w:color="auto"/>
        <w:bottom w:val="none" w:sz="0" w:space="0" w:color="auto"/>
        <w:right w:val="none" w:sz="0" w:space="0" w:color="auto"/>
      </w:divBdr>
    </w:div>
    <w:div w:id="2004359031">
      <w:bodyDiv w:val="1"/>
      <w:marLeft w:val="0"/>
      <w:marRight w:val="0"/>
      <w:marTop w:val="0"/>
      <w:marBottom w:val="0"/>
      <w:divBdr>
        <w:top w:val="none" w:sz="0" w:space="0" w:color="auto"/>
        <w:left w:val="none" w:sz="0" w:space="0" w:color="auto"/>
        <w:bottom w:val="none" w:sz="0" w:space="0" w:color="auto"/>
        <w:right w:val="none" w:sz="0" w:space="0" w:color="auto"/>
      </w:divBdr>
    </w:div>
    <w:div w:id="2070879744">
      <w:bodyDiv w:val="1"/>
      <w:marLeft w:val="0"/>
      <w:marRight w:val="0"/>
      <w:marTop w:val="0"/>
      <w:marBottom w:val="0"/>
      <w:divBdr>
        <w:top w:val="none" w:sz="0" w:space="0" w:color="auto"/>
        <w:left w:val="none" w:sz="0" w:space="0" w:color="auto"/>
        <w:bottom w:val="none" w:sz="0" w:space="0" w:color="auto"/>
        <w:right w:val="none" w:sz="0" w:space="0" w:color="auto"/>
      </w:divBdr>
    </w:div>
    <w:div w:id="2071344940">
      <w:bodyDiv w:val="1"/>
      <w:marLeft w:val="0"/>
      <w:marRight w:val="0"/>
      <w:marTop w:val="0"/>
      <w:marBottom w:val="0"/>
      <w:divBdr>
        <w:top w:val="none" w:sz="0" w:space="0" w:color="auto"/>
        <w:left w:val="none" w:sz="0" w:space="0" w:color="auto"/>
        <w:bottom w:val="none" w:sz="0" w:space="0" w:color="auto"/>
        <w:right w:val="none" w:sz="0" w:space="0" w:color="auto"/>
      </w:divBdr>
    </w:div>
    <w:div w:id="2080052931">
      <w:bodyDiv w:val="1"/>
      <w:marLeft w:val="0"/>
      <w:marRight w:val="0"/>
      <w:marTop w:val="0"/>
      <w:marBottom w:val="0"/>
      <w:divBdr>
        <w:top w:val="none" w:sz="0" w:space="0" w:color="auto"/>
        <w:left w:val="none" w:sz="0" w:space="0" w:color="auto"/>
        <w:bottom w:val="none" w:sz="0" w:space="0" w:color="auto"/>
        <w:right w:val="none" w:sz="0" w:space="0" w:color="auto"/>
      </w:divBdr>
    </w:div>
    <w:div w:id="2084448364">
      <w:bodyDiv w:val="1"/>
      <w:marLeft w:val="0"/>
      <w:marRight w:val="0"/>
      <w:marTop w:val="0"/>
      <w:marBottom w:val="0"/>
      <w:divBdr>
        <w:top w:val="none" w:sz="0" w:space="0" w:color="auto"/>
        <w:left w:val="none" w:sz="0" w:space="0" w:color="auto"/>
        <w:bottom w:val="none" w:sz="0" w:space="0" w:color="auto"/>
        <w:right w:val="none" w:sz="0" w:space="0" w:color="auto"/>
      </w:divBdr>
    </w:div>
    <w:div w:id="2089646176">
      <w:bodyDiv w:val="1"/>
      <w:marLeft w:val="0"/>
      <w:marRight w:val="0"/>
      <w:marTop w:val="0"/>
      <w:marBottom w:val="0"/>
      <w:divBdr>
        <w:top w:val="none" w:sz="0" w:space="0" w:color="auto"/>
        <w:left w:val="none" w:sz="0" w:space="0" w:color="auto"/>
        <w:bottom w:val="none" w:sz="0" w:space="0" w:color="auto"/>
        <w:right w:val="none" w:sz="0" w:space="0" w:color="auto"/>
      </w:divBdr>
    </w:div>
    <w:div w:id="2105757193">
      <w:bodyDiv w:val="1"/>
      <w:marLeft w:val="0"/>
      <w:marRight w:val="0"/>
      <w:marTop w:val="0"/>
      <w:marBottom w:val="0"/>
      <w:divBdr>
        <w:top w:val="none" w:sz="0" w:space="0" w:color="auto"/>
        <w:left w:val="none" w:sz="0" w:space="0" w:color="auto"/>
        <w:bottom w:val="none" w:sz="0" w:space="0" w:color="auto"/>
        <w:right w:val="none" w:sz="0" w:space="0" w:color="auto"/>
      </w:divBdr>
    </w:div>
    <w:div w:id="2118408977">
      <w:bodyDiv w:val="1"/>
      <w:marLeft w:val="0"/>
      <w:marRight w:val="0"/>
      <w:marTop w:val="0"/>
      <w:marBottom w:val="0"/>
      <w:divBdr>
        <w:top w:val="none" w:sz="0" w:space="0" w:color="auto"/>
        <w:left w:val="none" w:sz="0" w:space="0" w:color="auto"/>
        <w:bottom w:val="none" w:sz="0" w:space="0" w:color="auto"/>
        <w:right w:val="none" w:sz="0" w:space="0" w:color="auto"/>
      </w:divBdr>
    </w:div>
    <w:div w:id="213077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home.agh.edu.pl/~mrzyglod/sp/sp_pliki/sp-is-instrukcjaZFPBIG-3.pdf" TargetMode="External"/><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https://edukacja.helion.pl/UserFiles/File/Fragmenty/Oprogramowanie%20biurowe/6%20OPBIKO%208.4.pdf"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yperlink" Target="http://home.agh.edu.pl/~mrzyglod/sp/sp_pliki/sp-is-instrukcjaZFPBIG-3.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http://home.agh.edu.pl/~mrzyglod/sp/sp_pliki/sp-is-instrukcjaZFPBIG-5(makraVBA).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hyperlink" Target="https://training-course-material.com/training/Visual_Basic_for_Applications_(VBA)_w_Excel_-_wstep_do_programowania#Visual_Basic_for_Applications" TargetMode="External"/><Relationship Id="rId19"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BA977D-FAE0-4D4A-949E-65BD4D6F0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4526</Words>
  <Characters>27161</Characters>
  <Application>Microsoft Office Word</Application>
  <DocSecurity>0</DocSecurity>
  <Lines>226</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Użytkownik systemu Windows</cp:lastModifiedBy>
  <cp:revision>4</cp:revision>
  <cp:lastPrinted>2021-01-21T22:45:00Z</cp:lastPrinted>
  <dcterms:created xsi:type="dcterms:W3CDTF">2021-01-21T22:45:00Z</dcterms:created>
  <dcterms:modified xsi:type="dcterms:W3CDTF">2021-01-21T22:45:00Z</dcterms:modified>
</cp:coreProperties>
</file>